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C55" w:rsidRPr="003666E8" w:rsidRDefault="003666E8">
      <w:pPr>
        <w:rPr>
          <w:b/>
          <w:color w:val="FF0000"/>
        </w:rPr>
      </w:pPr>
      <w:r w:rsidRPr="003666E8">
        <w:rPr>
          <w:b/>
          <w:color w:val="FF0000"/>
        </w:rPr>
        <w:t>ASSESSING AND DIAGNOSING PATIENTS WITH ANXIETY DISORDERS, PTSD, AND OCD</w:t>
      </w:r>
    </w:p>
    <w:p w:rsidR="003666E8" w:rsidRDefault="003666E8" w:rsidP="003666E8">
      <w:pPr>
        <w:pStyle w:val="NormalWeb"/>
        <w:shd w:val="clear" w:color="auto" w:fill="FFFFFF"/>
        <w:jc w:val="both"/>
        <w:rPr>
          <w:rFonts w:ascii="Helvetica" w:hAnsi="Helvetica" w:cs="Helvetica"/>
          <w:color w:val="273540"/>
        </w:rPr>
      </w:pPr>
      <w:r>
        <w:rPr>
          <w:rFonts w:ascii="Helvetica" w:hAnsi="Helvetica" w:cs="Helvetica"/>
          <w:color w:val="273540"/>
        </w:rPr>
        <w:t>“Fear,” according to the </w:t>
      </w:r>
      <w:r>
        <w:rPr>
          <w:rStyle w:val="Emphasis"/>
          <w:rFonts w:ascii="Helvetica" w:hAnsi="Helvetica" w:cs="Helvetica"/>
          <w:color w:val="273540"/>
        </w:rPr>
        <w:t>DSM-5-TR,</w:t>
      </w:r>
      <w:r>
        <w:rPr>
          <w:rFonts w:ascii="Helvetica" w:hAnsi="Helvetica" w:cs="Helvetica"/>
          <w:color w:val="273540"/>
        </w:rPr>
        <w:t> “is the emotional response to real or perceived imminent threat, whereas </w:t>
      </w:r>
      <w:r>
        <w:rPr>
          <w:rStyle w:val="Emphasis"/>
          <w:rFonts w:ascii="Helvetica" w:hAnsi="Helvetica" w:cs="Helvetica"/>
          <w:color w:val="273540"/>
        </w:rPr>
        <w:t>anxiety </w:t>
      </w:r>
      <w:r>
        <w:rPr>
          <w:rFonts w:ascii="Helvetica" w:hAnsi="Helvetica" w:cs="Helvetica"/>
          <w:color w:val="273540"/>
        </w:rPr>
        <w:t xml:space="preserve">is anticipation of future threat” (APA, 2022). All anxiety disorders contain some degree of fear or anxiety symptoms (often in combination with avoidant behaviors), although their causes and severity differ. Trauma-related disorders may also, but not necessarily, contain fear and anxiety symptoms, but their primary distinguishing criterion is exposure to a traumatic event. Trauma can occur at any point in life. It might not surprise you to discover that traumatic events are likely to have a greater effect on children than on adults. Early-life traumatic experiences, such as childhood sexual abuse, may influence the physiology of the developing brain. Later in life, there is a chronic </w:t>
      </w:r>
      <w:proofErr w:type="spellStart"/>
      <w:r>
        <w:rPr>
          <w:rFonts w:ascii="Helvetica" w:hAnsi="Helvetica" w:cs="Helvetica"/>
          <w:color w:val="273540"/>
        </w:rPr>
        <w:t>hyperarousal</w:t>
      </w:r>
      <w:proofErr w:type="spellEnd"/>
      <w:r>
        <w:rPr>
          <w:rFonts w:ascii="Helvetica" w:hAnsi="Helvetica" w:cs="Helvetica"/>
          <w:color w:val="273540"/>
        </w:rPr>
        <w:t xml:space="preserve"> of the stress response, making the individual vulnerable to further stress and stress-related disease. </w:t>
      </w:r>
    </w:p>
    <w:p w:rsidR="003666E8" w:rsidRDefault="003666E8" w:rsidP="003666E8">
      <w:pPr>
        <w:pStyle w:val="NormalWeb"/>
        <w:shd w:val="clear" w:color="auto" w:fill="FFFFFF"/>
        <w:jc w:val="both"/>
        <w:rPr>
          <w:rFonts w:ascii="Helvetica" w:hAnsi="Helvetica" w:cs="Helvetica"/>
          <w:color w:val="273540"/>
        </w:rPr>
      </w:pPr>
      <w:r>
        <w:rPr>
          <w:rFonts w:ascii="Helvetica" w:hAnsi="Helvetica" w:cs="Helvetica"/>
          <w:color w:val="273540"/>
        </w:rPr>
        <w:t>For this Assignment, you practice assessing and diagnosing patients with anxiety disorders, PTSD, and OCD. Review the </w:t>
      </w:r>
      <w:r>
        <w:rPr>
          <w:rFonts w:ascii="Helvetica" w:hAnsi="Helvetica" w:cs="Helvetica"/>
          <w:i/>
          <w:iCs/>
          <w:color w:val="273540"/>
        </w:rPr>
        <w:t>DSM-5-TR</w:t>
      </w:r>
      <w:proofErr w:type="gramStart"/>
      <w:r>
        <w:rPr>
          <w:rFonts w:ascii="Helvetica" w:hAnsi="Helvetica" w:cs="Helvetica"/>
          <w:color w:val="273540"/>
        </w:rPr>
        <w:t>  criteria</w:t>
      </w:r>
      <w:proofErr w:type="gramEnd"/>
      <w:r>
        <w:rPr>
          <w:rFonts w:ascii="Helvetica" w:hAnsi="Helvetica" w:cs="Helvetica"/>
          <w:color w:val="273540"/>
        </w:rPr>
        <w:t xml:space="preserve"> for the disorders within these classifications before you get started, as you will be asked to justify your differential diagnosis with </w:t>
      </w:r>
      <w:r>
        <w:rPr>
          <w:rFonts w:ascii="Helvetica" w:hAnsi="Helvetica" w:cs="Helvetica"/>
          <w:i/>
          <w:iCs/>
          <w:color w:val="273540"/>
        </w:rPr>
        <w:t>DSM-5-TR</w:t>
      </w:r>
      <w:r>
        <w:rPr>
          <w:rFonts w:ascii="Helvetica" w:hAnsi="Helvetica" w:cs="Helvetica"/>
          <w:color w:val="273540"/>
        </w:rPr>
        <w:t>  criteria. </w:t>
      </w:r>
    </w:p>
    <w:p w:rsidR="003666E8" w:rsidRPr="003666E8" w:rsidRDefault="003666E8" w:rsidP="003666E8">
      <w:pPr>
        <w:pStyle w:val="NormalWeb"/>
        <w:shd w:val="clear" w:color="auto" w:fill="FFFFFF"/>
        <w:jc w:val="both"/>
        <w:rPr>
          <w:rFonts w:ascii="Helvetica" w:hAnsi="Helvetica" w:cs="Helvetica"/>
          <w:color w:val="FF0000"/>
        </w:rPr>
      </w:pPr>
      <w:r w:rsidRPr="003666E8">
        <w:rPr>
          <w:rFonts w:ascii="Helvetica" w:hAnsi="Helvetica" w:cs="Helvetica"/>
          <w:color w:val="FF0000"/>
        </w:rPr>
        <w:t>TO PREPARE:</w:t>
      </w:r>
    </w:p>
    <w:p w:rsidR="003666E8" w:rsidRP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Review this week’s Learning Resources and consider the insights they provide about assessing and diagnosing anxiety, obsessive-compulsive, and trauma- and stressor-related disorders.</w:t>
      </w:r>
    </w:p>
    <w:p w:rsidR="003666E8" w:rsidRP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Download the Comprehensive Psychiatric Evaluation Template, which you will use to complete this Assignment. Also review the Comprehensive Psychiatric Evaluation Exemplar to see an example of a completed evaluation document. </w:t>
      </w:r>
    </w:p>
    <w:p w:rsidR="003666E8" w:rsidRP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rsidR="003666E8" w:rsidRP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Consider what history would be necessary to collect from this patient.</w:t>
      </w:r>
    </w:p>
    <w:p w:rsidR="003666E8" w:rsidRP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Consider what interview questions you would need to ask this patient.</w:t>
      </w:r>
    </w:p>
    <w:p w:rsidR="003666E8" w:rsidRDefault="003666E8" w:rsidP="003666E8">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Identify at least three possible differential diagnoses for the patient.</w:t>
      </w:r>
    </w:p>
    <w:p w:rsidR="003666E8" w:rsidRDefault="003666E8" w:rsidP="003666E8">
      <w:pPr>
        <w:shd w:val="clear" w:color="auto" w:fill="FFFFFF"/>
        <w:spacing w:before="100" w:beforeAutospacing="1" w:after="100" w:afterAutospacing="1" w:line="240" w:lineRule="auto"/>
        <w:jc w:val="both"/>
        <w:rPr>
          <w:rFonts w:ascii="Helvetica" w:eastAsia="Times New Roman" w:hAnsi="Helvetica" w:cs="Helvetica"/>
          <w:color w:val="273540"/>
          <w:sz w:val="24"/>
          <w:szCs w:val="24"/>
        </w:rPr>
      </w:pPr>
    </w:p>
    <w:p w:rsidR="003666E8" w:rsidRPr="003666E8" w:rsidRDefault="003666E8" w:rsidP="003666E8">
      <w:pPr>
        <w:shd w:val="clear" w:color="auto" w:fill="FFFFFF"/>
        <w:spacing w:before="100" w:beforeAutospacing="1" w:after="100" w:afterAutospacing="1" w:line="240" w:lineRule="auto"/>
        <w:jc w:val="both"/>
        <w:rPr>
          <w:rFonts w:ascii="Helvetica" w:eastAsia="Times New Roman" w:hAnsi="Helvetica" w:cs="Helvetica"/>
          <w:b/>
          <w:color w:val="FF0000"/>
          <w:sz w:val="24"/>
          <w:szCs w:val="24"/>
        </w:rPr>
      </w:pPr>
      <w:r w:rsidRPr="003666E8">
        <w:rPr>
          <w:rFonts w:ascii="Helvetica" w:eastAsia="Times New Roman" w:hAnsi="Helvetica" w:cs="Helvetica"/>
          <w:b/>
          <w:color w:val="FF0000"/>
          <w:sz w:val="24"/>
          <w:szCs w:val="24"/>
        </w:rPr>
        <w:t>ASSIGNMENT</w:t>
      </w:r>
    </w:p>
    <w:p w:rsidR="003666E8" w:rsidRPr="003666E8" w:rsidRDefault="003666E8" w:rsidP="003666E8">
      <w:p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Complete and submit your Comprehensive Psychiatric Evaluation, including your differential diagnosis and critical-thinking process to formulate primary diagnosis.</w:t>
      </w:r>
    </w:p>
    <w:p w:rsidR="003666E8" w:rsidRPr="003666E8" w:rsidRDefault="003666E8" w:rsidP="003666E8">
      <w:p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3666E8">
        <w:rPr>
          <w:rFonts w:ascii="Helvetica" w:eastAsia="Times New Roman" w:hAnsi="Helvetica" w:cs="Helvetica"/>
          <w:color w:val="273540"/>
          <w:sz w:val="24"/>
          <w:szCs w:val="24"/>
        </w:rPr>
        <w:t>Incorporate the following into your responses in the template:</w:t>
      </w:r>
    </w:p>
    <w:p w:rsidR="003666E8" w:rsidRPr="003666E8" w:rsidRDefault="003666E8" w:rsidP="003666E8">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b/>
          <w:bCs/>
          <w:color w:val="273540"/>
          <w:sz w:val="24"/>
          <w:szCs w:val="24"/>
        </w:rPr>
        <w:lastRenderedPageBreak/>
        <w:t>Subjective: </w:t>
      </w:r>
      <w:r w:rsidRPr="003666E8">
        <w:rPr>
          <w:rFonts w:ascii="Helvetica" w:eastAsia="Times New Roman" w:hAnsi="Helvetica" w:cs="Helvetica"/>
          <w:color w:val="273540"/>
          <w:sz w:val="24"/>
          <w:szCs w:val="24"/>
        </w:rPr>
        <w:t>What details did the patient provide regarding their chief complaint and symptomology to derive your differential diagnosis? What is the duration and severity of their symptoms? How are their symptoms impacting their functioning in life? </w:t>
      </w:r>
    </w:p>
    <w:p w:rsidR="003666E8" w:rsidRPr="003666E8" w:rsidRDefault="003666E8" w:rsidP="003666E8">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b/>
          <w:bCs/>
          <w:color w:val="273540"/>
          <w:sz w:val="24"/>
          <w:szCs w:val="24"/>
        </w:rPr>
        <w:t>Objective: </w:t>
      </w:r>
      <w:r w:rsidRPr="003666E8">
        <w:rPr>
          <w:rFonts w:ascii="Helvetica" w:eastAsia="Times New Roman" w:hAnsi="Helvetica" w:cs="Helvetica"/>
          <w:color w:val="273540"/>
          <w:sz w:val="24"/>
          <w:szCs w:val="24"/>
        </w:rPr>
        <w:t>What observations did you make during the psychiatric assessment</w:t>
      </w:r>
      <w:proofErr w:type="gramStart"/>
      <w:r w:rsidRPr="003666E8">
        <w:rPr>
          <w:rFonts w:ascii="Helvetica" w:eastAsia="Times New Roman" w:hAnsi="Helvetica" w:cs="Helvetica"/>
          <w:color w:val="273540"/>
          <w:sz w:val="24"/>
          <w:szCs w:val="24"/>
        </w:rPr>
        <w:t>? </w:t>
      </w:r>
      <w:proofErr w:type="gramEnd"/>
      <w:r w:rsidRPr="003666E8">
        <w:rPr>
          <w:rFonts w:ascii="Helvetica" w:eastAsia="Times New Roman" w:hAnsi="Helvetica" w:cs="Helvetica"/>
          <w:color w:val="273540"/>
          <w:sz w:val="24"/>
          <w:szCs w:val="24"/>
        </w:rPr>
        <w:t> </w:t>
      </w:r>
    </w:p>
    <w:p w:rsidR="003666E8" w:rsidRPr="003666E8" w:rsidRDefault="003666E8" w:rsidP="003666E8">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b/>
          <w:bCs/>
          <w:color w:val="273540"/>
          <w:sz w:val="24"/>
          <w:szCs w:val="24"/>
        </w:rPr>
        <w:t>Assessment:</w:t>
      </w:r>
      <w:r w:rsidRPr="003666E8">
        <w:rPr>
          <w:rFonts w:ascii="Helvetica" w:eastAsia="Times New Roman" w:hAnsi="Helvetica" w:cs="Helvetica"/>
          <w:color w:val="273540"/>
          <w:sz w:val="24"/>
          <w:szCs w:val="24"/>
        </w:rPr>
        <w:t>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p w:rsidR="003666E8" w:rsidRPr="003666E8" w:rsidRDefault="003666E8" w:rsidP="003666E8">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3666E8">
        <w:rPr>
          <w:rFonts w:ascii="Helvetica" w:eastAsia="Times New Roman" w:hAnsi="Helvetica" w:cs="Helvetica"/>
          <w:b/>
          <w:bCs/>
          <w:color w:val="273540"/>
          <w:sz w:val="24"/>
          <w:szCs w:val="24"/>
        </w:rPr>
        <w:t>Reflection notes:</w:t>
      </w:r>
      <w:r w:rsidRPr="003666E8">
        <w:rPr>
          <w:rFonts w:ascii="Helvetica" w:eastAsia="Times New Roman" w:hAnsi="Helvetica" w:cs="Helvetica"/>
          <w:color w:val="273540"/>
          <w:sz w:val="24"/>
          <w:szCs w:val="24"/>
        </w:rPr>
        <w:t> What would you do differently with this client if you could conduct the session over</w:t>
      </w:r>
      <w:proofErr w:type="gramStart"/>
      <w:r w:rsidRPr="003666E8">
        <w:rPr>
          <w:rFonts w:ascii="Helvetica" w:eastAsia="Times New Roman" w:hAnsi="Helvetica" w:cs="Helvetica"/>
          <w:color w:val="273540"/>
          <w:sz w:val="24"/>
          <w:szCs w:val="24"/>
        </w:rPr>
        <w:t>? </w:t>
      </w:r>
      <w:proofErr w:type="gramEnd"/>
      <w:r w:rsidRPr="003666E8">
        <w:rPr>
          <w:rFonts w:ascii="Helvetica" w:eastAsia="Times New Roman" w:hAnsi="Helvetica" w:cs="Helvetica"/>
          <w:color w:val="273540"/>
          <w:sz w:val="24"/>
          <w:szCs w:val="24"/>
        </w:rPr>
        <w:t>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bookmarkStart w:id="0" w:name="_GoBack"/>
      <w:bookmarkEnd w:id="0"/>
    </w:p>
    <w:p w:rsidR="003666E8" w:rsidRPr="003666E8" w:rsidRDefault="003666E8" w:rsidP="003666E8">
      <w:pPr>
        <w:jc w:val="center"/>
        <w:rPr>
          <w:b/>
          <w:color w:val="FF0000"/>
          <w:sz w:val="28"/>
          <w:szCs w:val="28"/>
        </w:rPr>
      </w:pPr>
      <w:r w:rsidRPr="003666E8">
        <w:rPr>
          <w:b/>
          <w:color w:val="FF0000"/>
          <w:sz w:val="28"/>
          <w:szCs w:val="28"/>
        </w:rPr>
        <w:t>VIDEO CASE SELECTION FOR ASSIGNMENT</w:t>
      </w:r>
    </w:p>
    <w:p w:rsidR="003666E8" w:rsidRDefault="003666E8" w:rsidP="003666E8">
      <w:pPr>
        <w:pStyle w:val="NormalWeb"/>
        <w:shd w:val="clear" w:color="auto" w:fill="FFFFFF"/>
        <w:rPr>
          <w:rFonts w:ascii="Helvetica" w:hAnsi="Helvetica" w:cs="Helvetica"/>
          <w:color w:val="333333"/>
        </w:rPr>
      </w:pPr>
      <w:r>
        <w:rPr>
          <w:rFonts w:ascii="Helvetica" w:hAnsi="Helvetica" w:cs="Helvetica"/>
          <w:color w:val="333333"/>
        </w:rPr>
        <w:t>Select </w:t>
      </w:r>
      <w:r>
        <w:rPr>
          <w:rFonts w:ascii="Helvetica" w:hAnsi="Helvetica" w:cs="Helvetica"/>
          <w:b/>
          <w:bCs/>
          <w:color w:val="333333"/>
        </w:rPr>
        <w:t>one</w:t>
      </w:r>
      <w:r>
        <w:rPr>
          <w:rFonts w:ascii="Helvetica" w:hAnsi="Helvetica" w:cs="Helvetica"/>
          <w:color w:val="333333"/>
        </w:rPr>
        <w:t> of the following videos to use for your Assignment this week. Then, access the document “Case History Reports” and review the additional data about the patient in the specific video number you selected.</w:t>
      </w:r>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(2017). </w:t>
      </w:r>
      <w:hyperlink r:id="rId5" w:tgtFrame="_blank" w:history="1">
        <w:r>
          <w:rPr>
            <w:rStyle w:val="Emphasis"/>
            <w:rFonts w:ascii="Helvetica" w:hAnsi="Helvetica" w:cs="Helvetica"/>
            <w:color w:val="00687F"/>
            <w:u w:val="single"/>
          </w:rPr>
          <w:t>Training title 15</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6" w:tgtFrame="_blank" w:history="1">
        <w:r>
          <w:rPr>
            <w:rStyle w:val="Hyperlink"/>
            <w:rFonts w:ascii="Helvetica" w:hAnsi="Helvetica" w:cs="Helvetica"/>
            <w:color w:val="1155CC"/>
          </w:rPr>
          <w:t>https://go.openathens.net/redirector/waldenu.edu?url=https://video.alexanderstreet.com/watch/training-title-15</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(2016). </w:t>
      </w:r>
      <w:hyperlink r:id="rId7" w:tgtFrame="_blank" w:history="1">
        <w:r>
          <w:rPr>
            <w:rStyle w:val="Emphasis"/>
            <w:rFonts w:ascii="Helvetica" w:hAnsi="Helvetica" w:cs="Helvetica"/>
            <w:color w:val="00687F"/>
            <w:u w:val="single"/>
          </w:rPr>
          <w:t>Training title 21</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8" w:tgtFrame="_blank" w:history="1">
        <w:r>
          <w:rPr>
            <w:rStyle w:val="Hyperlink"/>
            <w:rFonts w:ascii="Helvetica" w:hAnsi="Helvetica" w:cs="Helvetica"/>
            <w:color w:val="1155CC"/>
          </w:rPr>
          <w:t>https://go.openathens.net/redirector/waldenu.edu?url=https://video.alexanderstreet.com/watch/training-title-21</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(2016). </w:t>
      </w:r>
      <w:hyperlink r:id="rId9" w:tgtFrame="_blank" w:history="1">
        <w:r>
          <w:rPr>
            <w:rStyle w:val="Emphasis"/>
            <w:rFonts w:ascii="Helvetica" w:hAnsi="Helvetica" w:cs="Helvetica"/>
            <w:color w:val="00687F"/>
            <w:u w:val="single"/>
          </w:rPr>
          <w:t>Training title 37</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10" w:tgtFrame="_blank" w:history="1">
        <w:r>
          <w:rPr>
            <w:rStyle w:val="Hyperlink"/>
            <w:rFonts w:ascii="Helvetica" w:hAnsi="Helvetica" w:cs="Helvetica"/>
            <w:color w:val="1155CC"/>
          </w:rPr>
          <w:t>https://go.openathens.net/redirector/waldenu.edu?url=https://video.alexanderstreet.com/watch/training-title-37</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(2016). </w:t>
      </w:r>
      <w:hyperlink r:id="rId11" w:tgtFrame="_blank" w:history="1">
        <w:r>
          <w:rPr>
            <w:rStyle w:val="Emphasis"/>
            <w:rFonts w:ascii="Helvetica" w:hAnsi="Helvetica" w:cs="Helvetica"/>
            <w:color w:val="00687F"/>
            <w:u w:val="single"/>
          </w:rPr>
          <w:t>Training title 40</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12" w:tgtFrame="_blank" w:history="1">
        <w:r>
          <w:rPr>
            <w:rStyle w:val="Hyperlink"/>
            <w:rFonts w:ascii="Helvetica" w:hAnsi="Helvetica" w:cs="Helvetica"/>
            <w:color w:val="1155CC"/>
          </w:rPr>
          <w:t>https://go.openathens.net/redirector/waldenu.edu?url=https://video.alexanderstreet.com/watch/training-title-40</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(2017). </w:t>
      </w:r>
      <w:hyperlink r:id="rId13" w:tgtFrame="_blank" w:history="1">
        <w:r>
          <w:rPr>
            <w:rStyle w:val="Emphasis"/>
            <w:rFonts w:ascii="Helvetica" w:hAnsi="Helvetica" w:cs="Helvetica"/>
            <w:color w:val="00687F"/>
            <w:u w:val="single"/>
          </w:rPr>
          <w:t>Training title 55</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14" w:tgtFrame="_blank" w:history="1">
        <w:r>
          <w:rPr>
            <w:rStyle w:val="Hyperlink"/>
            <w:rFonts w:ascii="Helvetica" w:hAnsi="Helvetica" w:cs="Helvetica"/>
            <w:color w:val="1155CC"/>
          </w:rPr>
          <w:t>https://go.openathens.net/redirector/waldenu.edu?url=https://video.alexanderstreet.com/watch/training-title-55</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t>Symptom Media. (Producer). (2017). </w:t>
      </w:r>
      <w:hyperlink r:id="rId15" w:tgtFrame="_blank" w:history="1">
        <w:r>
          <w:rPr>
            <w:rStyle w:val="Emphasis"/>
            <w:rFonts w:ascii="Helvetica" w:hAnsi="Helvetica" w:cs="Helvetica"/>
            <w:color w:val="00687F"/>
            <w:u w:val="single"/>
          </w:rPr>
          <w:t>Training title 85</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16" w:tgtFrame="_blank" w:history="1">
        <w:r>
          <w:rPr>
            <w:rStyle w:val="Hyperlink"/>
            <w:rFonts w:ascii="Helvetica" w:hAnsi="Helvetica" w:cs="Helvetica"/>
            <w:color w:val="1155CC"/>
          </w:rPr>
          <w:t>https://go.openathens.net/redirector/waldenu.edu?url=https://video.alexanderstreet.com/watch/training-title-85</w:t>
        </w:r>
      </w:hyperlink>
    </w:p>
    <w:p w:rsidR="003666E8" w:rsidRDefault="003666E8" w:rsidP="003666E8">
      <w:pPr>
        <w:pStyle w:val="NormalWeb"/>
        <w:numPr>
          <w:ilvl w:val="0"/>
          <w:numId w:val="4"/>
        </w:numPr>
        <w:shd w:val="clear" w:color="auto" w:fill="FFFFFF"/>
        <w:ind w:left="945"/>
        <w:rPr>
          <w:rFonts w:ascii="Helvetica" w:hAnsi="Helvetica" w:cs="Helvetica"/>
          <w:color w:val="333333"/>
        </w:rPr>
      </w:pPr>
      <w:r>
        <w:rPr>
          <w:rFonts w:ascii="Helvetica" w:hAnsi="Helvetica" w:cs="Helvetica"/>
          <w:color w:val="333333"/>
        </w:rPr>
        <w:lastRenderedPageBreak/>
        <w:t>Symptom Media. (Producer). (2018). </w:t>
      </w:r>
      <w:hyperlink r:id="rId17" w:tgtFrame="_blank" w:history="1">
        <w:r>
          <w:rPr>
            <w:rStyle w:val="Emphasis"/>
            <w:rFonts w:ascii="Helvetica" w:hAnsi="Helvetica" w:cs="Helvetica"/>
            <w:color w:val="00687F"/>
            <w:u w:val="single"/>
          </w:rPr>
          <w:t>Training title 95</w:t>
        </w:r>
        <w:r>
          <w:rPr>
            <w:rStyle w:val="Hyperlink"/>
            <w:rFonts w:ascii="Helvetica" w:hAnsi="Helvetica" w:cs="Helvetica"/>
            <w:color w:val="00687F"/>
            <w:bdr w:val="none" w:sz="0" w:space="0" w:color="auto" w:frame="1"/>
          </w:rPr>
          <w:t>Links to an external site.</w:t>
        </w:r>
      </w:hyperlink>
      <w:r>
        <w:rPr>
          <w:rFonts w:ascii="Helvetica" w:hAnsi="Helvetica" w:cs="Helvetica"/>
          <w:color w:val="333333"/>
        </w:rPr>
        <w:t> [Video]. </w:t>
      </w:r>
      <w:hyperlink r:id="rId18" w:tgtFrame="_blank" w:history="1">
        <w:r>
          <w:rPr>
            <w:rStyle w:val="Hyperlink"/>
            <w:rFonts w:ascii="Helvetica" w:hAnsi="Helvetica" w:cs="Helvetica"/>
            <w:color w:val="1155CC"/>
          </w:rPr>
          <w:t>https://go.openathens.net/redirector/waldenu.edu?url=https://video.alexanderstreet.com/watch/training-title-95</w:t>
        </w:r>
      </w:hyperlink>
    </w:p>
    <w:p w:rsidR="003666E8" w:rsidRPr="003666E8" w:rsidRDefault="003666E8" w:rsidP="003666E8">
      <w:p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p>
    <w:p w:rsidR="003666E8" w:rsidRDefault="003666E8" w:rsidP="003666E8">
      <w:pPr>
        <w:pStyle w:val="NormalWeb"/>
        <w:shd w:val="clear" w:color="auto" w:fill="FFFFFF"/>
        <w:jc w:val="both"/>
        <w:rPr>
          <w:rFonts w:ascii="Helvetica" w:hAnsi="Helvetica" w:cs="Helvetica"/>
          <w:color w:val="273540"/>
        </w:rPr>
      </w:pPr>
    </w:p>
    <w:p w:rsidR="003666E8" w:rsidRPr="003666E8" w:rsidRDefault="003666E8" w:rsidP="003666E8">
      <w:pPr>
        <w:shd w:val="clear" w:color="auto" w:fill="FFFFFF"/>
        <w:spacing w:after="0" w:line="240" w:lineRule="auto"/>
        <w:jc w:val="center"/>
        <w:outlineLvl w:val="1"/>
        <w:rPr>
          <w:rFonts w:ascii="Helvetica" w:eastAsia="Times New Roman" w:hAnsi="Helvetica" w:cs="Helvetica"/>
          <w:color w:val="FF0000"/>
          <w:sz w:val="36"/>
          <w:szCs w:val="36"/>
        </w:rPr>
      </w:pPr>
      <w:r w:rsidRPr="003666E8">
        <w:rPr>
          <w:rFonts w:ascii="Helvetica" w:eastAsia="Times New Roman" w:hAnsi="Helvetica" w:cs="Helvetica"/>
          <w:color w:val="FF0000"/>
          <w:sz w:val="36"/>
          <w:szCs w:val="36"/>
        </w:rPr>
        <w:t>WK 4 LEARNING RESOURCES</w:t>
      </w:r>
    </w:p>
    <w:p w:rsidR="003666E8" w:rsidRPr="003666E8" w:rsidRDefault="003666E8" w:rsidP="003666E8">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American Psychiatric Association. (2022). Anxiety disorders. In </w:t>
      </w:r>
      <w:hyperlink r:id="rId19" w:tgtFrame="_blank" w:history="1">
        <w:r w:rsidRPr="003666E8">
          <w:rPr>
            <w:rFonts w:ascii="Helvetica" w:eastAsia="Times New Roman" w:hAnsi="Helvetica" w:cs="Helvetica"/>
            <w:i/>
            <w:iCs/>
            <w:color w:val="00687F"/>
            <w:sz w:val="24"/>
            <w:szCs w:val="24"/>
            <w:u w:val="single"/>
          </w:rPr>
          <w:t>Diagnostic and statistical manual of mental disorders</w:t>
        </w:r>
        <w:r w:rsidRPr="003666E8">
          <w:rPr>
            <w:rFonts w:ascii="Helvetica" w:eastAsia="Times New Roman" w:hAnsi="Helvetica" w:cs="Helvetica"/>
            <w:color w:val="00687F"/>
            <w:sz w:val="24"/>
            <w:szCs w:val="24"/>
            <w:u w:val="single"/>
            <w:bdr w:val="none" w:sz="0" w:space="0" w:color="auto" w:frame="1"/>
          </w:rPr>
          <w:t>Links to an external site.</w:t>
        </w:r>
      </w:hyperlink>
      <w:r w:rsidRPr="003666E8">
        <w:rPr>
          <w:rFonts w:ascii="Helvetica" w:eastAsia="Times New Roman" w:hAnsi="Helvetica" w:cs="Helvetica"/>
          <w:color w:val="333333"/>
          <w:sz w:val="24"/>
          <w:szCs w:val="24"/>
        </w:rPr>
        <w:t> (5th ed., text rev.). </w:t>
      </w:r>
      <w:hyperlink r:id="rId20" w:tgtFrame="_blank" w:history="1">
        <w:r w:rsidRPr="003666E8">
          <w:rPr>
            <w:rFonts w:ascii="Helvetica" w:eastAsia="Times New Roman" w:hAnsi="Helvetica" w:cs="Helvetica"/>
            <w:color w:val="1155CC"/>
            <w:sz w:val="24"/>
            <w:szCs w:val="24"/>
            <w:u w:val="single"/>
          </w:rPr>
          <w:t>https://go.openathens.net/redirector/waldenu.edu?url=</w:t>
        </w:r>
      </w:hyperlink>
      <w:r w:rsidRPr="003666E8">
        <w:rPr>
          <w:rFonts w:ascii="Helvetica" w:eastAsia="Times New Roman" w:hAnsi="Helvetica" w:cs="Helvetica"/>
          <w:color w:val="333333"/>
          <w:sz w:val="24"/>
          <w:szCs w:val="24"/>
        </w:rPr>
        <w:t> </w:t>
      </w:r>
      <w:hyperlink r:id="rId21" w:tgtFrame="_blank" w:history="1">
        <w:r w:rsidRPr="003666E8">
          <w:rPr>
            <w:rFonts w:ascii="Helvetica" w:eastAsia="Times New Roman" w:hAnsi="Helvetica" w:cs="Helvetica"/>
            <w:color w:val="1155CC"/>
            <w:sz w:val="24"/>
            <w:szCs w:val="24"/>
            <w:u w:val="single"/>
          </w:rPr>
          <w:t>https://dsm.psychiatryonline.org/doi/full/10.1176/appi.books.9780890425787.x05_Anxiety_Disorders</w:t>
        </w:r>
      </w:hyperlink>
    </w:p>
    <w:p w:rsidR="003666E8" w:rsidRPr="003666E8" w:rsidRDefault="003666E8" w:rsidP="003666E8">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American Psychiatric Association. (2022). Obsessive compulsive and related disorders In </w:t>
      </w:r>
      <w:hyperlink r:id="rId22" w:tgtFrame="_blank" w:history="1">
        <w:r w:rsidRPr="003666E8">
          <w:rPr>
            <w:rFonts w:ascii="Helvetica" w:eastAsia="Times New Roman" w:hAnsi="Helvetica" w:cs="Helvetica"/>
            <w:i/>
            <w:iCs/>
            <w:color w:val="00687F"/>
            <w:sz w:val="24"/>
            <w:szCs w:val="24"/>
            <w:u w:val="single"/>
          </w:rPr>
          <w:t>Diagnostic and statistical manual of mental disorders</w:t>
        </w:r>
        <w:r w:rsidRPr="003666E8">
          <w:rPr>
            <w:rFonts w:ascii="Helvetica" w:eastAsia="Times New Roman" w:hAnsi="Helvetica" w:cs="Helvetica"/>
            <w:color w:val="00687F"/>
            <w:sz w:val="24"/>
            <w:szCs w:val="24"/>
            <w:u w:val="single"/>
            <w:bdr w:val="none" w:sz="0" w:space="0" w:color="auto" w:frame="1"/>
          </w:rPr>
          <w:t>Links to an external site.</w:t>
        </w:r>
      </w:hyperlink>
      <w:r w:rsidRPr="003666E8">
        <w:rPr>
          <w:rFonts w:ascii="Helvetica" w:eastAsia="Times New Roman" w:hAnsi="Helvetica" w:cs="Helvetica"/>
          <w:color w:val="333333"/>
          <w:sz w:val="24"/>
          <w:szCs w:val="24"/>
        </w:rPr>
        <w:t> (5th ed., text rev.). </w:t>
      </w:r>
      <w:hyperlink r:id="rId23" w:tgtFrame="_blank" w:history="1">
        <w:r w:rsidRPr="003666E8">
          <w:rPr>
            <w:rFonts w:ascii="Helvetica" w:eastAsia="Times New Roman" w:hAnsi="Helvetica" w:cs="Helvetica"/>
            <w:color w:val="1155CC"/>
            <w:sz w:val="24"/>
            <w:szCs w:val="24"/>
            <w:u w:val="single"/>
          </w:rPr>
          <w:t>https://go.openathens.net/redirector/waldenu.edu?url=</w:t>
        </w:r>
      </w:hyperlink>
      <w:r w:rsidRPr="003666E8">
        <w:rPr>
          <w:rFonts w:ascii="Helvetica" w:eastAsia="Times New Roman" w:hAnsi="Helvetica" w:cs="Helvetica"/>
          <w:color w:val="333333"/>
          <w:sz w:val="24"/>
          <w:szCs w:val="24"/>
        </w:rPr>
        <w:t> </w:t>
      </w:r>
      <w:hyperlink r:id="rId24" w:tgtFrame="_blank" w:history="1">
        <w:r w:rsidRPr="003666E8">
          <w:rPr>
            <w:rFonts w:ascii="Helvetica" w:eastAsia="Times New Roman" w:hAnsi="Helvetica" w:cs="Helvetica"/>
            <w:color w:val="1155CC"/>
            <w:sz w:val="24"/>
            <w:szCs w:val="24"/>
            <w:u w:val="single"/>
          </w:rPr>
          <w:t>https://dsm.psychiatryonline.org/doi/full/10.1176/appi.books.9780890425787.x06_Obsessive_Compulsive_and_Related_Disorders</w:t>
        </w:r>
      </w:hyperlink>
    </w:p>
    <w:p w:rsidR="003666E8" w:rsidRPr="003666E8" w:rsidRDefault="003666E8" w:rsidP="003666E8">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American Psychiatric Association. (2022). Trauma- and stressor-related disorders</w:t>
      </w:r>
      <w:proofErr w:type="gramStart"/>
      <w:r w:rsidRPr="003666E8">
        <w:rPr>
          <w:rFonts w:ascii="Helvetica" w:eastAsia="Times New Roman" w:hAnsi="Helvetica" w:cs="Helvetica"/>
          <w:color w:val="333333"/>
          <w:sz w:val="24"/>
          <w:szCs w:val="24"/>
        </w:rPr>
        <w:t>..</w:t>
      </w:r>
      <w:proofErr w:type="gramEnd"/>
      <w:r w:rsidRPr="003666E8">
        <w:rPr>
          <w:rFonts w:ascii="Helvetica" w:eastAsia="Times New Roman" w:hAnsi="Helvetica" w:cs="Helvetica"/>
          <w:color w:val="333333"/>
          <w:sz w:val="24"/>
          <w:szCs w:val="24"/>
        </w:rPr>
        <w:t xml:space="preserve"> In </w:t>
      </w:r>
      <w:hyperlink r:id="rId25" w:tgtFrame="_blank" w:history="1">
        <w:r w:rsidRPr="003666E8">
          <w:rPr>
            <w:rFonts w:ascii="Helvetica" w:eastAsia="Times New Roman" w:hAnsi="Helvetica" w:cs="Helvetica"/>
            <w:i/>
            <w:iCs/>
            <w:color w:val="00687F"/>
            <w:sz w:val="24"/>
            <w:szCs w:val="24"/>
            <w:u w:val="single"/>
          </w:rPr>
          <w:t>Diagnostic and statistical manual of mental disorders</w:t>
        </w:r>
        <w:r w:rsidRPr="003666E8">
          <w:rPr>
            <w:rFonts w:ascii="Helvetica" w:eastAsia="Times New Roman" w:hAnsi="Helvetica" w:cs="Helvetica"/>
            <w:color w:val="00687F"/>
            <w:sz w:val="24"/>
            <w:szCs w:val="24"/>
            <w:u w:val="single"/>
            <w:bdr w:val="none" w:sz="0" w:space="0" w:color="auto" w:frame="1"/>
          </w:rPr>
          <w:t>Links to an external site.</w:t>
        </w:r>
      </w:hyperlink>
      <w:r w:rsidRPr="003666E8">
        <w:rPr>
          <w:rFonts w:ascii="Helvetica" w:eastAsia="Times New Roman" w:hAnsi="Helvetica" w:cs="Helvetica"/>
          <w:color w:val="333333"/>
          <w:sz w:val="24"/>
          <w:szCs w:val="24"/>
        </w:rPr>
        <w:t> (5th ed., text rev.). </w:t>
      </w:r>
      <w:hyperlink r:id="rId26" w:tgtFrame="_blank" w:history="1">
        <w:r w:rsidRPr="003666E8">
          <w:rPr>
            <w:rFonts w:ascii="Helvetica" w:eastAsia="Times New Roman" w:hAnsi="Helvetica" w:cs="Helvetica"/>
            <w:color w:val="1155CC"/>
            <w:sz w:val="24"/>
            <w:szCs w:val="24"/>
            <w:u w:val="single"/>
          </w:rPr>
          <w:t>https://go.openathens.net/redirector/waldenu.edu?url=</w:t>
        </w:r>
      </w:hyperlink>
      <w:r w:rsidRPr="003666E8">
        <w:rPr>
          <w:rFonts w:ascii="Helvetica" w:eastAsia="Times New Roman" w:hAnsi="Helvetica" w:cs="Helvetica"/>
          <w:color w:val="333333"/>
          <w:sz w:val="24"/>
          <w:szCs w:val="24"/>
        </w:rPr>
        <w:t> </w:t>
      </w:r>
      <w:hyperlink r:id="rId27" w:tgtFrame="_blank" w:history="1">
        <w:r w:rsidRPr="003666E8">
          <w:rPr>
            <w:rFonts w:ascii="Helvetica" w:eastAsia="Times New Roman" w:hAnsi="Helvetica" w:cs="Helvetica"/>
            <w:color w:val="1155CC"/>
            <w:sz w:val="24"/>
            <w:szCs w:val="24"/>
            <w:u w:val="single"/>
          </w:rPr>
          <w:t>https://dsm.psychiatryonline.org/doi/full/10.1176/appi.books.9780890425787.x07_Trauma_and_Stressor_Related_Disorders</w:t>
        </w:r>
      </w:hyperlink>
    </w:p>
    <w:p w:rsidR="003666E8" w:rsidRPr="003666E8" w:rsidRDefault="003666E8" w:rsidP="003666E8">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 xml:space="preserve">Boland, R. &amp; </w:t>
      </w:r>
      <w:proofErr w:type="spellStart"/>
      <w:r w:rsidRPr="003666E8">
        <w:rPr>
          <w:rFonts w:ascii="Helvetica" w:eastAsia="Times New Roman" w:hAnsi="Helvetica" w:cs="Helvetica"/>
          <w:color w:val="333333"/>
          <w:sz w:val="24"/>
          <w:szCs w:val="24"/>
        </w:rPr>
        <w:t>Verduin</w:t>
      </w:r>
      <w:proofErr w:type="spellEnd"/>
      <w:r w:rsidRPr="003666E8">
        <w:rPr>
          <w:rFonts w:ascii="Helvetica" w:eastAsia="Times New Roman" w:hAnsi="Helvetica" w:cs="Helvetica"/>
          <w:color w:val="333333"/>
          <w:sz w:val="24"/>
          <w:szCs w:val="24"/>
        </w:rPr>
        <w:t>, M. L. &amp; Ruiz, P. (2022). </w:t>
      </w:r>
      <w:r w:rsidRPr="003666E8">
        <w:rPr>
          <w:rFonts w:ascii="Helvetica" w:eastAsia="Times New Roman" w:hAnsi="Helvetica" w:cs="Helvetica"/>
          <w:i/>
          <w:iCs/>
          <w:color w:val="333333"/>
          <w:sz w:val="24"/>
          <w:szCs w:val="24"/>
        </w:rPr>
        <w:t xml:space="preserve">Kaplan &amp; </w:t>
      </w:r>
      <w:proofErr w:type="spellStart"/>
      <w:r w:rsidRPr="003666E8">
        <w:rPr>
          <w:rFonts w:ascii="Helvetica" w:eastAsia="Times New Roman" w:hAnsi="Helvetica" w:cs="Helvetica"/>
          <w:i/>
          <w:iCs/>
          <w:color w:val="333333"/>
          <w:sz w:val="24"/>
          <w:szCs w:val="24"/>
        </w:rPr>
        <w:t>Sadock’s</w:t>
      </w:r>
      <w:proofErr w:type="spellEnd"/>
      <w:r w:rsidRPr="003666E8">
        <w:rPr>
          <w:rFonts w:ascii="Helvetica" w:eastAsia="Times New Roman" w:hAnsi="Helvetica" w:cs="Helvetica"/>
          <w:i/>
          <w:iCs/>
          <w:color w:val="333333"/>
          <w:sz w:val="24"/>
          <w:szCs w:val="24"/>
        </w:rPr>
        <w:t xml:space="preserve"> synopsis of psychiatry</w:t>
      </w:r>
      <w:r w:rsidRPr="003666E8">
        <w:rPr>
          <w:rFonts w:ascii="Helvetica" w:eastAsia="Times New Roman" w:hAnsi="Helvetica" w:cs="Helvetica"/>
          <w:color w:val="333333"/>
          <w:sz w:val="24"/>
          <w:szCs w:val="24"/>
        </w:rPr>
        <w:t xml:space="preserve"> (12th </w:t>
      </w:r>
      <w:proofErr w:type="gramStart"/>
      <w:r w:rsidRPr="003666E8">
        <w:rPr>
          <w:rFonts w:ascii="Helvetica" w:eastAsia="Times New Roman" w:hAnsi="Helvetica" w:cs="Helvetica"/>
          <w:color w:val="333333"/>
          <w:sz w:val="24"/>
          <w:szCs w:val="24"/>
        </w:rPr>
        <w:t>ed</w:t>
      </w:r>
      <w:proofErr w:type="gramEnd"/>
      <w:r w:rsidRPr="003666E8">
        <w:rPr>
          <w:rFonts w:ascii="Helvetica" w:eastAsia="Times New Roman" w:hAnsi="Helvetica" w:cs="Helvetica"/>
          <w:color w:val="333333"/>
          <w:sz w:val="24"/>
          <w:szCs w:val="24"/>
        </w:rPr>
        <w:t>.). Wolters Kluwer.</w:t>
      </w:r>
    </w:p>
    <w:p w:rsidR="003666E8" w:rsidRPr="003666E8" w:rsidRDefault="003666E8" w:rsidP="003666E8">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Chapter 8, “Anxiety Disorders”</w:t>
      </w:r>
    </w:p>
    <w:p w:rsidR="003666E8" w:rsidRPr="003666E8" w:rsidRDefault="003666E8" w:rsidP="003666E8">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Chapter 9, “Obsessive-Compulsive and Related Disorders”</w:t>
      </w:r>
    </w:p>
    <w:p w:rsidR="003666E8" w:rsidRPr="003666E8" w:rsidRDefault="003666E8" w:rsidP="003666E8">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Chapter 10, “Trauma- and Stressor-Related Disorders”</w:t>
      </w:r>
    </w:p>
    <w:p w:rsidR="003666E8" w:rsidRPr="003666E8" w:rsidRDefault="003666E8" w:rsidP="003666E8">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3666E8">
        <w:rPr>
          <w:rFonts w:ascii="Helvetica" w:eastAsia="Times New Roman" w:hAnsi="Helvetica" w:cs="Helvetica"/>
          <w:color w:val="333333"/>
          <w:sz w:val="24"/>
          <w:szCs w:val="24"/>
        </w:rPr>
        <w:t>Chapter 2- only sections 2.13, “Anxiety Disorders of Infancy, Childhood, and Adolescence: Separation Anxiety Disorder, Generalized Anxiety Disorder, and Social Anxiety Disorder (Social Phobia)”; 2.14 “Selective Mutism” and 2.15 “Obsessive-Compulsive Disorder in Children and Adolescence”</w:t>
      </w:r>
    </w:p>
    <w:sectPr w:rsidR="003666E8" w:rsidRPr="00366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647B9"/>
    <w:multiLevelType w:val="multilevel"/>
    <w:tmpl w:val="942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E0EA2"/>
    <w:multiLevelType w:val="multilevel"/>
    <w:tmpl w:val="2594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D521E"/>
    <w:multiLevelType w:val="multilevel"/>
    <w:tmpl w:val="40A8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01463"/>
    <w:multiLevelType w:val="multilevel"/>
    <w:tmpl w:val="AC9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E8"/>
    <w:rsid w:val="003666E8"/>
    <w:rsid w:val="00F6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BE25"/>
  <w15:chartTrackingRefBased/>
  <w15:docId w15:val="{720DED49-1356-4C10-8613-4CCCC399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66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6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66E8"/>
    <w:rPr>
      <w:i/>
      <w:iCs/>
    </w:rPr>
  </w:style>
  <w:style w:type="character" w:customStyle="1" w:styleId="Heading2Char">
    <w:name w:val="Heading 2 Char"/>
    <w:basedOn w:val="DefaultParagraphFont"/>
    <w:link w:val="Heading2"/>
    <w:uiPriority w:val="9"/>
    <w:rsid w:val="003666E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66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467">
      <w:bodyDiv w:val="1"/>
      <w:marLeft w:val="0"/>
      <w:marRight w:val="0"/>
      <w:marTop w:val="0"/>
      <w:marBottom w:val="0"/>
      <w:divBdr>
        <w:top w:val="none" w:sz="0" w:space="0" w:color="auto"/>
        <w:left w:val="none" w:sz="0" w:space="0" w:color="auto"/>
        <w:bottom w:val="none" w:sz="0" w:space="0" w:color="auto"/>
        <w:right w:val="none" w:sz="0" w:space="0" w:color="auto"/>
      </w:divBdr>
    </w:div>
    <w:div w:id="944579040">
      <w:bodyDiv w:val="1"/>
      <w:marLeft w:val="0"/>
      <w:marRight w:val="0"/>
      <w:marTop w:val="0"/>
      <w:marBottom w:val="0"/>
      <w:divBdr>
        <w:top w:val="none" w:sz="0" w:space="0" w:color="auto"/>
        <w:left w:val="none" w:sz="0" w:space="0" w:color="auto"/>
        <w:bottom w:val="none" w:sz="0" w:space="0" w:color="auto"/>
        <w:right w:val="none" w:sz="0" w:space="0" w:color="auto"/>
      </w:divBdr>
    </w:div>
    <w:div w:id="1713073826">
      <w:bodyDiv w:val="1"/>
      <w:marLeft w:val="0"/>
      <w:marRight w:val="0"/>
      <w:marTop w:val="0"/>
      <w:marBottom w:val="0"/>
      <w:divBdr>
        <w:top w:val="none" w:sz="0" w:space="0" w:color="auto"/>
        <w:left w:val="none" w:sz="0" w:space="0" w:color="auto"/>
        <w:bottom w:val="none" w:sz="0" w:space="0" w:color="auto"/>
        <w:right w:val="none" w:sz="0" w:space="0" w:color="auto"/>
      </w:divBdr>
    </w:div>
    <w:div w:id="1977104950">
      <w:bodyDiv w:val="1"/>
      <w:marLeft w:val="0"/>
      <w:marRight w:val="0"/>
      <w:marTop w:val="0"/>
      <w:marBottom w:val="0"/>
      <w:divBdr>
        <w:top w:val="none" w:sz="0" w:space="0" w:color="auto"/>
        <w:left w:val="none" w:sz="0" w:space="0" w:color="auto"/>
        <w:bottom w:val="none" w:sz="0" w:space="0" w:color="auto"/>
        <w:right w:val="none" w:sz="0" w:space="0" w:color="auto"/>
      </w:divBdr>
    </w:div>
    <w:div w:id="2060977278">
      <w:bodyDiv w:val="1"/>
      <w:marLeft w:val="0"/>
      <w:marRight w:val="0"/>
      <w:marTop w:val="0"/>
      <w:marBottom w:val="0"/>
      <w:divBdr>
        <w:top w:val="none" w:sz="0" w:space="0" w:color="auto"/>
        <w:left w:val="none" w:sz="0" w:space="0" w:color="auto"/>
        <w:bottom w:val="none" w:sz="0" w:space="0" w:color="auto"/>
        <w:right w:val="none" w:sz="0" w:space="0" w:color="auto"/>
      </w:divBdr>
    </w:div>
    <w:div w:id="21267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penathens.net/redirector/waldenu.edu?url=https://video.alexanderstreet.com/watch/training-title-21" TargetMode="External"/><Relationship Id="rId13" Type="http://schemas.openxmlformats.org/officeDocument/2006/relationships/hyperlink" Target="https://go.openathens.net/redirector/waldenu.edu?url=https://video.alexanderstreet.com/watch/training-title-55" TargetMode="External"/><Relationship Id="rId18" Type="http://schemas.openxmlformats.org/officeDocument/2006/relationships/hyperlink" Target="https://go.openathens.net/redirector/waldenu.edu?url=https://video.alexanderstreet.com/watch/training-title-95" TargetMode="External"/><Relationship Id="rId26" Type="http://schemas.openxmlformats.org/officeDocument/2006/relationships/hyperlink" Target="https://go.openathens.net/redirector/waldenu.edu?url=" TargetMode="External"/><Relationship Id="rId3" Type="http://schemas.openxmlformats.org/officeDocument/2006/relationships/settings" Target="settings.xml"/><Relationship Id="rId21" Type="http://schemas.openxmlformats.org/officeDocument/2006/relationships/hyperlink" Target="https://dsm.psychiatryonline.org/doi/full/10.1176/appi.books.9780890425787.x05_Anxiety_Disorders" TargetMode="External"/><Relationship Id="rId7" Type="http://schemas.openxmlformats.org/officeDocument/2006/relationships/hyperlink" Target="https://go.openathens.net/redirector/waldenu.edu?url=https://video.alexanderstreet.com/watch/training-title-21" TargetMode="External"/><Relationship Id="rId12" Type="http://schemas.openxmlformats.org/officeDocument/2006/relationships/hyperlink" Target="https://go.openathens.net/redirector/waldenu.edu?url=https://video.alexanderstreet.com/watch/training-title-40" TargetMode="External"/><Relationship Id="rId17" Type="http://schemas.openxmlformats.org/officeDocument/2006/relationships/hyperlink" Target="https://go.openathens.net/redirector/waldenu.edu?url=https://video.alexanderstreet.com/watch/training-title-95" TargetMode="External"/><Relationship Id="rId25" Type="http://schemas.openxmlformats.org/officeDocument/2006/relationships/hyperlink" Target="https://go.openathens.net/redirector/waldenu.edu?url=https://dsm.psychiatryonline.org/doi/full/10.1176/appi.books.9780890425787.x07_Trauma_and_Stressor_Related_Disorders" TargetMode="External"/><Relationship Id="rId2" Type="http://schemas.openxmlformats.org/officeDocument/2006/relationships/styles" Target="styles.xml"/><Relationship Id="rId16" Type="http://schemas.openxmlformats.org/officeDocument/2006/relationships/hyperlink" Target="https://go.openathens.net/redirector/waldenu.edu?url=https://video.alexanderstreet.com/watch/training-title-85" TargetMode="External"/><Relationship Id="rId20" Type="http://schemas.openxmlformats.org/officeDocument/2006/relationships/hyperlink" Target="https://go.openathens.net/redirector/waldenu.edu?ur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o.openathens.net/redirector/waldenu.edu?url=https://video.alexanderstreet.com/watch/training-title-15" TargetMode="External"/><Relationship Id="rId11" Type="http://schemas.openxmlformats.org/officeDocument/2006/relationships/hyperlink" Target="https://go.openathens.net/redirector/waldenu.edu?url=https://video.alexanderstreet.com/watch/training-title-40" TargetMode="External"/><Relationship Id="rId24" Type="http://schemas.openxmlformats.org/officeDocument/2006/relationships/hyperlink" Target="https://dsm.psychiatryonline.org/doi/full/10.1176/appi.books.9780890425787.x06_Obsessive_Compulsive_and_Related_Disorders" TargetMode="External"/><Relationship Id="rId5" Type="http://schemas.openxmlformats.org/officeDocument/2006/relationships/hyperlink" Target="https://go.openathens.net/redirector/waldenu.edu?url=https://video.alexanderstreet.com/watch/training-title-15" TargetMode="External"/><Relationship Id="rId15" Type="http://schemas.openxmlformats.org/officeDocument/2006/relationships/hyperlink" Target="https://go.openathens.net/redirector/waldenu.edu?url=https://video.alexanderstreet.com/watch/training-title-85" TargetMode="External"/><Relationship Id="rId23" Type="http://schemas.openxmlformats.org/officeDocument/2006/relationships/hyperlink" Target="https://go.openathens.net/redirector/waldenu.edu?url=" TargetMode="External"/><Relationship Id="rId28" Type="http://schemas.openxmlformats.org/officeDocument/2006/relationships/fontTable" Target="fontTable.xml"/><Relationship Id="rId10" Type="http://schemas.openxmlformats.org/officeDocument/2006/relationships/hyperlink" Target="https://go.openathens.net/redirector/waldenu.edu?url=https://video.alexanderstreet.com/watch/training-title-37" TargetMode="External"/><Relationship Id="rId19" Type="http://schemas.openxmlformats.org/officeDocument/2006/relationships/hyperlink" Target="https://go.openathens.net/redirector/waldenu.edu?url=https://dsm.psychiatryonline.org/doi/full/10.1176/appi.books.9780890425787.x05_Anxiety_Disorders" TargetMode="External"/><Relationship Id="rId4" Type="http://schemas.openxmlformats.org/officeDocument/2006/relationships/webSettings" Target="webSettings.xml"/><Relationship Id="rId9" Type="http://schemas.openxmlformats.org/officeDocument/2006/relationships/hyperlink" Target="https://go.openathens.net/redirector/waldenu.edu?url=https://video.alexanderstreet.com/watch/training-title-37" TargetMode="External"/><Relationship Id="rId14" Type="http://schemas.openxmlformats.org/officeDocument/2006/relationships/hyperlink" Target="https://go.openathens.net/redirector/waldenu.edu?url=https://video.alexanderstreet.com/watch/training-title-55" TargetMode="External"/><Relationship Id="rId22" Type="http://schemas.openxmlformats.org/officeDocument/2006/relationships/hyperlink" Target="https://go.openathens.net/redirector/waldenu.edu?url=https://dsm.psychiatryonline.org/doi/full/10.1176/appi.books.9780890425787.x06_Obsessive_Compulsive_and_Related_Disorders" TargetMode="External"/><Relationship Id="rId27" Type="http://schemas.openxmlformats.org/officeDocument/2006/relationships/hyperlink" Target="https://dsm.psychiatryonline.org/doi/full/10.1176/appi.books.9780890425787.x07_Trauma_and_Stressor_Related_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2026-06-17T12:19:00Z</dcterms:created>
  <dcterms:modified xsi:type="dcterms:W3CDTF">2026-06-17T12:25:00Z</dcterms:modified>
</cp:coreProperties>
</file>