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3F0F8" w14:textId="1C9E124D" w:rsidR="00607961" w:rsidRDefault="007A393A" w:rsidP="003173D1">
      <w:pPr>
        <w:jc w:val="center"/>
        <w:rPr>
          <w:b/>
          <w:bCs/>
          <w:sz w:val="32"/>
          <w:szCs w:val="32"/>
        </w:rPr>
      </w:pPr>
      <w:r>
        <w:rPr>
          <w:b/>
          <w:bCs/>
          <w:sz w:val="32"/>
          <w:szCs w:val="32"/>
        </w:rPr>
        <w:t xml:space="preserve">Assessment 3: Preparation -- </w:t>
      </w:r>
      <w:r w:rsidR="003173D1" w:rsidRPr="00F9438E">
        <w:rPr>
          <w:b/>
          <w:bCs/>
          <w:sz w:val="32"/>
          <w:szCs w:val="32"/>
        </w:rPr>
        <w:t>College Planning Worksheet</w:t>
      </w:r>
    </w:p>
    <w:p w14:paraId="2A53F0F5" w14:textId="77777777" w:rsidR="00B83F88" w:rsidRDefault="00B83F88" w:rsidP="003173D1">
      <w:pPr>
        <w:jc w:val="center"/>
        <w:rPr>
          <w:b/>
          <w:bCs/>
          <w:sz w:val="32"/>
          <w:szCs w:val="32"/>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B83F88" w14:paraId="32C20E33" w14:textId="77777777" w:rsidTr="00056BCF">
        <w:tc>
          <w:tcPr>
            <w:tcW w:w="9350" w:type="dxa"/>
            <w:shd w:val="clear" w:color="auto" w:fill="E2EFD9" w:themeFill="accent6" w:themeFillTint="33"/>
          </w:tcPr>
          <w:p w14:paraId="17C91CA2" w14:textId="70A022DC" w:rsidR="00B83F88" w:rsidRPr="00B83F88" w:rsidRDefault="008D61B2" w:rsidP="00B83F88">
            <w:pPr>
              <w:jc w:val="center"/>
              <w:rPr>
                <w:rFonts w:cstheme="minorHAnsi"/>
                <w:b/>
                <w:bCs/>
                <w:sz w:val="32"/>
                <w:szCs w:val="32"/>
              </w:rPr>
            </w:pPr>
            <w:r>
              <w:rPr>
                <w:rFonts w:cstheme="minorHAnsi"/>
                <w:b/>
                <w:bCs/>
                <w:sz w:val="32"/>
                <w:szCs w:val="32"/>
              </w:rPr>
              <w:t xml:space="preserve">PART 1: </w:t>
            </w:r>
            <w:r w:rsidR="00B83F88">
              <w:rPr>
                <w:rFonts w:cstheme="minorHAnsi"/>
                <w:b/>
                <w:bCs/>
                <w:sz w:val="32"/>
                <w:szCs w:val="32"/>
              </w:rPr>
              <w:t>College and Course Planning</w:t>
            </w:r>
          </w:p>
          <w:p w14:paraId="7DCED5A3" w14:textId="77777777" w:rsidR="00B83F88" w:rsidRPr="008D61B2" w:rsidRDefault="00B83F88" w:rsidP="00B83F88">
            <w:pPr>
              <w:jc w:val="center"/>
              <w:rPr>
                <w:rStyle w:val="ck-suggestion-marker"/>
                <w:rFonts w:cstheme="minorHAnsi"/>
              </w:rPr>
            </w:pPr>
            <w:r w:rsidRPr="008D61B2">
              <w:rPr>
                <w:rStyle w:val="ck-suggestion-marker"/>
                <w:rFonts w:cstheme="minorHAnsi"/>
              </w:rPr>
              <w:t xml:space="preserve">You will </w:t>
            </w:r>
            <w:r w:rsidRPr="008D61B2">
              <w:rPr>
                <w:rStyle w:val="ck-suggestion-marker"/>
                <w:rFonts w:cstheme="minorHAnsi"/>
                <w:i/>
                <w:iCs/>
              </w:rPr>
              <w:t>not</w:t>
            </w:r>
            <w:r w:rsidRPr="008D61B2">
              <w:rPr>
                <w:rStyle w:val="ck-suggestion-marker"/>
                <w:rFonts w:cstheme="minorHAnsi"/>
              </w:rPr>
              <w:t xml:space="preserve"> turn in this worksheet, but you </w:t>
            </w:r>
            <w:r w:rsidRPr="008D61B2">
              <w:rPr>
                <w:rStyle w:val="ck-suggestion-marker"/>
                <w:rFonts w:cstheme="minorHAnsi"/>
                <w:i/>
                <w:iCs/>
              </w:rPr>
              <w:t>will</w:t>
            </w:r>
            <w:r w:rsidRPr="008D61B2">
              <w:rPr>
                <w:rStyle w:val="ck-suggestion-marker"/>
                <w:rFonts w:cstheme="minorHAnsi"/>
              </w:rPr>
              <w:t xml:space="preserve"> need to complete it </w:t>
            </w:r>
            <w:proofErr w:type="gramStart"/>
            <w:r w:rsidRPr="008D61B2">
              <w:rPr>
                <w:rStyle w:val="ck-suggestion-marker"/>
                <w:rFonts w:cstheme="minorHAnsi"/>
              </w:rPr>
              <w:t>in order to</w:t>
            </w:r>
            <w:proofErr w:type="gramEnd"/>
            <w:r w:rsidRPr="008D61B2">
              <w:rPr>
                <w:rStyle w:val="ck-suggestion-marker"/>
                <w:rFonts w:cstheme="minorHAnsi"/>
              </w:rPr>
              <w:t xml:space="preserve"> successfully complete this assessment's deliverable - a reflection on your planning process.</w:t>
            </w:r>
          </w:p>
          <w:p w14:paraId="3C34AFDB" w14:textId="77777777" w:rsidR="00B83F88" w:rsidRPr="008D61B2" w:rsidRDefault="00B83F88" w:rsidP="00B83F88">
            <w:pPr>
              <w:jc w:val="center"/>
              <w:rPr>
                <w:rFonts w:cstheme="minorHAnsi"/>
              </w:rPr>
            </w:pPr>
          </w:p>
          <w:p w14:paraId="53244D9B" w14:textId="7DBC2F73" w:rsidR="00B83F88" w:rsidRPr="00B83F88" w:rsidRDefault="00B83F88" w:rsidP="00B83F88">
            <w:pPr>
              <w:jc w:val="center"/>
              <w:rPr>
                <w:rFonts w:cstheme="minorHAnsi"/>
                <w:b/>
                <w:bCs/>
              </w:rPr>
            </w:pPr>
            <w:r w:rsidRPr="008D61B2">
              <w:rPr>
                <w:rFonts w:cstheme="minorHAnsi"/>
              </w:rPr>
              <w:t xml:space="preserve">Pay close attention to the directions on the worksheet. Save this worksheet to your computer once complete. </w:t>
            </w:r>
            <w:proofErr w:type="gramStart"/>
            <w:r w:rsidRPr="008D61B2">
              <w:rPr>
                <w:rFonts w:cstheme="minorHAnsi"/>
              </w:rPr>
              <w:t>You’ll</w:t>
            </w:r>
            <w:proofErr w:type="gramEnd"/>
            <w:r w:rsidRPr="008D61B2">
              <w:rPr>
                <w:rFonts w:cstheme="minorHAnsi"/>
              </w:rPr>
              <w:t xml:space="preserve"> use it to complete the corresponding</w:t>
            </w:r>
            <w:r w:rsidR="00D3445E">
              <w:rPr>
                <w:rFonts w:cstheme="minorHAnsi"/>
              </w:rPr>
              <w:t xml:space="preserve"> College Planning</w:t>
            </w:r>
            <w:r w:rsidRPr="008D61B2">
              <w:rPr>
                <w:rFonts w:cstheme="minorHAnsi"/>
              </w:rPr>
              <w:t xml:space="preserve"> Reflection assessment and you may find it useful when having discussions with your academic coach about course and academic planning. This worksheet is an exercise to think about what you will need to know to schedule courses and complete your degree.</w:t>
            </w:r>
          </w:p>
        </w:tc>
      </w:tr>
    </w:tbl>
    <w:p w14:paraId="322ED03E" w14:textId="77777777" w:rsidR="00210F01" w:rsidRDefault="00210F01" w:rsidP="003173D1">
      <w:pPr>
        <w:jc w:val="center"/>
      </w:pPr>
    </w:p>
    <w:p w14:paraId="09309BAD" w14:textId="5F778B7E" w:rsidR="003173D1" w:rsidRPr="00F9438E" w:rsidRDefault="003173D1" w:rsidP="003173D1">
      <w:pPr>
        <w:jc w:val="center"/>
        <w:rPr>
          <w:b/>
          <w:bCs/>
        </w:rPr>
      </w:pPr>
      <w:r w:rsidRPr="00F9438E">
        <w:rPr>
          <w:b/>
          <w:bCs/>
        </w:rPr>
        <w:t>Part I: Preparation</w:t>
      </w:r>
    </w:p>
    <w:p w14:paraId="082F373F" w14:textId="16671088" w:rsidR="003173D1" w:rsidRDefault="003173D1" w:rsidP="003173D1">
      <w:pPr>
        <w:jc w:val="center"/>
      </w:pPr>
    </w:p>
    <w:tbl>
      <w:tblPr>
        <w:tblStyle w:val="TableGrid"/>
        <w:tblW w:w="0" w:type="auto"/>
        <w:tblLook w:val="04A0" w:firstRow="1" w:lastRow="0" w:firstColumn="1" w:lastColumn="0" w:noHBand="0" w:noVBand="1"/>
      </w:tblPr>
      <w:tblGrid>
        <w:gridCol w:w="2337"/>
        <w:gridCol w:w="2337"/>
        <w:gridCol w:w="2338"/>
        <w:gridCol w:w="2338"/>
      </w:tblGrid>
      <w:tr w:rsidR="00E30D43" w14:paraId="7628F1F8" w14:textId="77777777" w:rsidTr="00BA0891">
        <w:tc>
          <w:tcPr>
            <w:tcW w:w="2337" w:type="dxa"/>
            <w:shd w:val="clear" w:color="auto" w:fill="DEEAF6" w:themeFill="accent5" w:themeFillTint="33"/>
          </w:tcPr>
          <w:p w14:paraId="64153C78" w14:textId="77777777" w:rsidR="00E30D43" w:rsidRPr="00E30D43" w:rsidRDefault="00E30D43" w:rsidP="00E30D43">
            <w:pPr>
              <w:rPr>
                <w:b/>
                <w:bCs/>
              </w:rPr>
            </w:pPr>
            <w:r>
              <w:t>Name:</w:t>
            </w:r>
          </w:p>
        </w:tc>
        <w:tc>
          <w:tcPr>
            <w:tcW w:w="7013" w:type="dxa"/>
            <w:gridSpan w:val="3"/>
            <w:shd w:val="clear" w:color="auto" w:fill="auto"/>
          </w:tcPr>
          <w:p w14:paraId="70F4B0A1" w14:textId="57FA1B60" w:rsidR="00E30D43" w:rsidRPr="00E30D43" w:rsidRDefault="00E30D43" w:rsidP="00E30D43">
            <w:pPr>
              <w:jc w:val="center"/>
              <w:rPr>
                <w:b/>
                <w:bCs/>
              </w:rPr>
            </w:pPr>
            <w:r>
              <w:t xml:space="preserve"> </w:t>
            </w:r>
          </w:p>
        </w:tc>
      </w:tr>
      <w:tr w:rsidR="00E30D43" w14:paraId="35E334C7" w14:textId="77777777" w:rsidTr="00BA0891">
        <w:tc>
          <w:tcPr>
            <w:tcW w:w="2337" w:type="dxa"/>
            <w:shd w:val="clear" w:color="auto" w:fill="DEEAF6" w:themeFill="accent5" w:themeFillTint="33"/>
          </w:tcPr>
          <w:p w14:paraId="36F5AF59" w14:textId="77777777" w:rsidR="00E30D43" w:rsidRPr="00E30D43" w:rsidRDefault="00E30D43" w:rsidP="00E30D43">
            <w:pPr>
              <w:rPr>
                <w:b/>
                <w:bCs/>
              </w:rPr>
            </w:pPr>
            <w:r>
              <w:t>Program:</w:t>
            </w:r>
          </w:p>
        </w:tc>
        <w:tc>
          <w:tcPr>
            <w:tcW w:w="7013" w:type="dxa"/>
            <w:gridSpan w:val="3"/>
            <w:shd w:val="clear" w:color="auto" w:fill="auto"/>
          </w:tcPr>
          <w:p w14:paraId="26F591B3" w14:textId="43E7B88B" w:rsidR="00E30D43" w:rsidRPr="00E30D43" w:rsidRDefault="00FE4008" w:rsidP="00E30D43">
            <w:pPr>
              <w:jc w:val="center"/>
              <w:rPr>
                <w:b/>
                <w:bCs/>
              </w:rPr>
            </w:pPr>
            <w:r>
              <w:rPr>
                <w:b/>
                <w:bCs/>
              </w:rPr>
              <w:t>BS Psychology, General Psychology FlexPath</w:t>
            </w:r>
          </w:p>
        </w:tc>
      </w:tr>
      <w:tr w:rsidR="00E30D43" w14:paraId="76C55AFA" w14:textId="77777777" w:rsidTr="003173D1">
        <w:tc>
          <w:tcPr>
            <w:tcW w:w="4674" w:type="dxa"/>
            <w:gridSpan w:val="2"/>
            <w:shd w:val="clear" w:color="auto" w:fill="DEEAF6" w:themeFill="accent5" w:themeFillTint="33"/>
          </w:tcPr>
          <w:p w14:paraId="7D52BE8E" w14:textId="214E6C66" w:rsidR="00E30D43" w:rsidRPr="00BA0891" w:rsidRDefault="00E30D43" w:rsidP="00E30D43">
            <w:pPr>
              <w:rPr>
                <w:b/>
                <w:bCs/>
              </w:rPr>
            </w:pPr>
            <w:r w:rsidRPr="00BA0891">
              <w:rPr>
                <w:b/>
                <w:bCs/>
              </w:rPr>
              <w:t>Initial Checklist</w:t>
            </w:r>
          </w:p>
        </w:tc>
        <w:tc>
          <w:tcPr>
            <w:tcW w:w="2338" w:type="dxa"/>
            <w:shd w:val="clear" w:color="auto" w:fill="DEEAF6" w:themeFill="accent5" w:themeFillTint="33"/>
          </w:tcPr>
          <w:p w14:paraId="6A6538E2" w14:textId="3669EA14" w:rsidR="00E30D43" w:rsidRPr="00BA0891" w:rsidRDefault="00E30D43" w:rsidP="00E30D43">
            <w:pPr>
              <w:jc w:val="center"/>
              <w:rPr>
                <w:b/>
                <w:bCs/>
              </w:rPr>
            </w:pPr>
            <w:r w:rsidRPr="00BA0891">
              <w:rPr>
                <w:b/>
                <w:bCs/>
              </w:rPr>
              <w:t>Yes</w:t>
            </w:r>
          </w:p>
        </w:tc>
        <w:tc>
          <w:tcPr>
            <w:tcW w:w="2338" w:type="dxa"/>
            <w:shd w:val="clear" w:color="auto" w:fill="DEEAF6" w:themeFill="accent5" w:themeFillTint="33"/>
          </w:tcPr>
          <w:p w14:paraId="48441423" w14:textId="4B5DC7B2" w:rsidR="00E30D43" w:rsidRPr="00BA0891" w:rsidRDefault="00E30D43" w:rsidP="00BA0891">
            <w:pPr>
              <w:jc w:val="center"/>
              <w:rPr>
                <w:b/>
                <w:bCs/>
              </w:rPr>
            </w:pPr>
            <w:r w:rsidRPr="00BA0891">
              <w:rPr>
                <w:b/>
                <w:bCs/>
              </w:rPr>
              <w:t>No</w:t>
            </w:r>
          </w:p>
        </w:tc>
      </w:tr>
      <w:tr w:rsidR="00E30D43" w14:paraId="0FBF99BA" w14:textId="77777777" w:rsidTr="001E2B55">
        <w:tc>
          <w:tcPr>
            <w:tcW w:w="4674" w:type="dxa"/>
            <w:gridSpan w:val="2"/>
            <w:shd w:val="clear" w:color="auto" w:fill="DEEAF6" w:themeFill="accent5" w:themeFillTint="33"/>
          </w:tcPr>
          <w:p w14:paraId="04350600" w14:textId="50167389" w:rsidR="00E30D43" w:rsidRDefault="00E30D43" w:rsidP="00E30D43">
            <w:r>
              <w:t>Will you be using any type of financial aid?</w:t>
            </w:r>
          </w:p>
        </w:tc>
        <w:tc>
          <w:tcPr>
            <w:tcW w:w="2338" w:type="dxa"/>
          </w:tcPr>
          <w:p w14:paraId="0133DA96" w14:textId="77777777" w:rsidR="00E30D43" w:rsidRDefault="00E30D43" w:rsidP="00E30D43"/>
        </w:tc>
        <w:tc>
          <w:tcPr>
            <w:tcW w:w="2338" w:type="dxa"/>
          </w:tcPr>
          <w:p w14:paraId="3D5562E4" w14:textId="77777777" w:rsidR="00E30D43" w:rsidRDefault="00E30D43" w:rsidP="00E30D43"/>
        </w:tc>
      </w:tr>
    </w:tbl>
    <w:p w14:paraId="0AF1DE11" w14:textId="2A9FE38D" w:rsidR="003173D1" w:rsidRDefault="003173D1" w:rsidP="003173D1"/>
    <w:p w14:paraId="52E95B95" w14:textId="11CC2A23" w:rsidR="003173D1" w:rsidRPr="00F9438E" w:rsidRDefault="003173D1" w:rsidP="003173D1">
      <w:pPr>
        <w:jc w:val="center"/>
        <w:rPr>
          <w:b/>
          <w:bCs/>
        </w:rPr>
      </w:pPr>
      <w:r w:rsidRPr="00F9438E">
        <w:rPr>
          <w:b/>
          <w:bCs/>
        </w:rPr>
        <w:t>Part II: Planning on Paying for Classes</w:t>
      </w:r>
    </w:p>
    <w:p w14:paraId="2E36544B" w14:textId="77777777" w:rsidR="003173D1" w:rsidRDefault="003173D1" w:rsidP="003173D1">
      <w:pPr>
        <w:rPr>
          <w:i/>
          <w:iCs/>
        </w:rPr>
      </w:pPr>
    </w:p>
    <w:p w14:paraId="60792D98" w14:textId="1F8902E8" w:rsidR="003173D1" w:rsidRDefault="003173D1" w:rsidP="003173D1">
      <w:r>
        <w:rPr>
          <w:i/>
          <w:iCs/>
        </w:rPr>
        <w:t xml:space="preserve">NOTE: Each form of financial aid has different requirements. </w:t>
      </w:r>
      <w:proofErr w:type="gramStart"/>
      <w:r>
        <w:rPr>
          <w:i/>
          <w:iCs/>
        </w:rPr>
        <w:t>You’ll</w:t>
      </w:r>
      <w:proofErr w:type="gramEnd"/>
      <w:r>
        <w:rPr>
          <w:i/>
          <w:iCs/>
        </w:rPr>
        <w:t xml:space="preserve"> want to know the exact type of financial aid you plan on using and what the requirements for that aid are. Below are </w:t>
      </w:r>
      <w:proofErr w:type="gramStart"/>
      <w:r>
        <w:rPr>
          <w:i/>
          <w:iCs/>
        </w:rPr>
        <w:t>some</w:t>
      </w:r>
      <w:proofErr w:type="gramEnd"/>
      <w:r>
        <w:rPr>
          <w:i/>
          <w:iCs/>
        </w:rPr>
        <w:t xml:space="preserve"> questions to help you gather the correct information.</w:t>
      </w:r>
      <w:r w:rsidR="00C801F9">
        <w:rPr>
          <w:i/>
          <w:iCs/>
        </w:rPr>
        <w:t xml:space="preserve"> You can find more information at </w:t>
      </w:r>
      <w:hyperlink r:id="rId4" w:history="1">
        <w:r w:rsidR="00C801F9" w:rsidRPr="00C801F9">
          <w:rPr>
            <w:rStyle w:val="Hyperlink"/>
            <w:i/>
            <w:iCs/>
          </w:rPr>
          <w:t>Financial Aid home</w:t>
        </w:r>
      </w:hyperlink>
      <w:r w:rsidR="00C801F9">
        <w:rPr>
          <w:i/>
          <w:iCs/>
        </w:rPr>
        <w:t xml:space="preserve">. </w:t>
      </w:r>
    </w:p>
    <w:p w14:paraId="638E8058" w14:textId="6CDE8BE7" w:rsidR="003173D1" w:rsidRDefault="003173D1" w:rsidP="003173D1"/>
    <w:tbl>
      <w:tblPr>
        <w:tblStyle w:val="TableGrid"/>
        <w:tblW w:w="0" w:type="auto"/>
        <w:tblLook w:val="04A0" w:firstRow="1" w:lastRow="0" w:firstColumn="1" w:lastColumn="0" w:noHBand="0" w:noVBand="1"/>
      </w:tblPr>
      <w:tblGrid>
        <w:gridCol w:w="4674"/>
        <w:gridCol w:w="2338"/>
        <w:gridCol w:w="2338"/>
      </w:tblGrid>
      <w:tr w:rsidR="003173D1" w14:paraId="5266E94D" w14:textId="77777777" w:rsidTr="007D0EDE">
        <w:tc>
          <w:tcPr>
            <w:tcW w:w="4674" w:type="dxa"/>
            <w:shd w:val="clear" w:color="auto" w:fill="DEEAF6" w:themeFill="accent5" w:themeFillTint="33"/>
          </w:tcPr>
          <w:p w14:paraId="78E93716" w14:textId="20BE6E22" w:rsidR="003173D1" w:rsidRPr="00BA0891" w:rsidRDefault="003173D1" w:rsidP="007D0EDE">
            <w:pPr>
              <w:rPr>
                <w:b/>
                <w:bCs/>
              </w:rPr>
            </w:pPr>
            <w:r w:rsidRPr="00BA0891">
              <w:rPr>
                <w:b/>
                <w:bCs/>
              </w:rPr>
              <w:t>Questions</w:t>
            </w:r>
          </w:p>
        </w:tc>
        <w:tc>
          <w:tcPr>
            <w:tcW w:w="2338" w:type="dxa"/>
            <w:shd w:val="clear" w:color="auto" w:fill="DEEAF6" w:themeFill="accent5" w:themeFillTint="33"/>
          </w:tcPr>
          <w:p w14:paraId="25F32E52" w14:textId="77777777" w:rsidR="003173D1" w:rsidRPr="00BA0891" w:rsidRDefault="003173D1" w:rsidP="007D0EDE">
            <w:pPr>
              <w:jc w:val="center"/>
              <w:rPr>
                <w:b/>
                <w:bCs/>
              </w:rPr>
            </w:pPr>
            <w:r w:rsidRPr="00BA0891">
              <w:rPr>
                <w:b/>
                <w:bCs/>
              </w:rPr>
              <w:t>Yes</w:t>
            </w:r>
          </w:p>
        </w:tc>
        <w:tc>
          <w:tcPr>
            <w:tcW w:w="2338" w:type="dxa"/>
            <w:shd w:val="clear" w:color="auto" w:fill="DEEAF6" w:themeFill="accent5" w:themeFillTint="33"/>
          </w:tcPr>
          <w:p w14:paraId="7D44C5D8" w14:textId="77777777" w:rsidR="003173D1" w:rsidRPr="00BA0891" w:rsidRDefault="003173D1" w:rsidP="00BA0891">
            <w:pPr>
              <w:jc w:val="center"/>
              <w:rPr>
                <w:b/>
                <w:bCs/>
              </w:rPr>
            </w:pPr>
            <w:r w:rsidRPr="00BA0891">
              <w:rPr>
                <w:b/>
                <w:bCs/>
              </w:rPr>
              <w:t>No</w:t>
            </w:r>
          </w:p>
        </w:tc>
      </w:tr>
      <w:tr w:rsidR="003173D1" w14:paraId="0F7D4C2A" w14:textId="77777777" w:rsidTr="001E2B55">
        <w:tc>
          <w:tcPr>
            <w:tcW w:w="4674" w:type="dxa"/>
            <w:shd w:val="clear" w:color="auto" w:fill="DEEAF6" w:themeFill="accent5" w:themeFillTint="33"/>
          </w:tcPr>
          <w:p w14:paraId="5111164C" w14:textId="7A0C3DC3" w:rsidR="003173D1" w:rsidRDefault="003173D1" w:rsidP="007D0EDE">
            <w:r>
              <w:t>Do</w:t>
            </w:r>
            <w:r w:rsidRPr="001E2B55">
              <w:rPr>
                <w:shd w:val="clear" w:color="auto" w:fill="DEEAF6" w:themeFill="accent5" w:themeFillTint="33"/>
              </w:rPr>
              <w:t xml:space="preserve">es your type of financial aid require you to </w:t>
            </w:r>
            <w:proofErr w:type="gramStart"/>
            <w:r w:rsidRPr="001E2B55">
              <w:rPr>
                <w:shd w:val="clear" w:color="auto" w:fill="DEEAF6" w:themeFill="accent5" w:themeFillTint="33"/>
              </w:rPr>
              <w:t>be enrolled</w:t>
            </w:r>
            <w:proofErr w:type="gramEnd"/>
            <w:r w:rsidRPr="001E2B55">
              <w:rPr>
                <w:shd w:val="clear" w:color="auto" w:fill="DEEAF6" w:themeFill="accent5" w:themeFillTint="33"/>
              </w:rPr>
              <w:t xml:space="preserve"> in a minimum number of credit hours</w:t>
            </w:r>
            <w:r w:rsidR="003831B2">
              <w:rPr>
                <w:shd w:val="clear" w:color="auto" w:fill="DEEAF6" w:themeFill="accent5" w:themeFillTint="33"/>
              </w:rPr>
              <w:t xml:space="preserve"> (program points)</w:t>
            </w:r>
            <w:r w:rsidR="00814DDB">
              <w:rPr>
                <w:shd w:val="clear" w:color="auto" w:fill="DEEAF6" w:themeFill="accent5" w:themeFillTint="33"/>
              </w:rPr>
              <w:t>?</w:t>
            </w:r>
          </w:p>
        </w:tc>
        <w:tc>
          <w:tcPr>
            <w:tcW w:w="2338" w:type="dxa"/>
          </w:tcPr>
          <w:p w14:paraId="17914DF5" w14:textId="77777777" w:rsidR="003173D1" w:rsidRDefault="003173D1" w:rsidP="007D0EDE"/>
        </w:tc>
        <w:tc>
          <w:tcPr>
            <w:tcW w:w="2338" w:type="dxa"/>
          </w:tcPr>
          <w:p w14:paraId="3C687C82" w14:textId="77777777" w:rsidR="003173D1" w:rsidRDefault="003173D1" w:rsidP="007D0EDE"/>
        </w:tc>
      </w:tr>
      <w:tr w:rsidR="003173D1" w14:paraId="28F2339D" w14:textId="77777777" w:rsidTr="001E2B55">
        <w:tc>
          <w:tcPr>
            <w:tcW w:w="4674" w:type="dxa"/>
            <w:shd w:val="clear" w:color="auto" w:fill="DEEAF6" w:themeFill="accent5" w:themeFillTint="33"/>
          </w:tcPr>
          <w:p w14:paraId="66EB66BB" w14:textId="4BDD37A0" w:rsidR="003173D1" w:rsidRDefault="003173D1" w:rsidP="00BA0891">
            <w:pPr>
              <w:ind w:firstLine="428"/>
            </w:pPr>
            <w:r>
              <w:t xml:space="preserve">If yes, </w:t>
            </w:r>
            <w:proofErr w:type="gramStart"/>
            <w:r>
              <w:t>what’s</w:t>
            </w:r>
            <w:proofErr w:type="gramEnd"/>
            <w:r>
              <w:t xml:space="preserve"> your minimal requirement?</w:t>
            </w:r>
          </w:p>
        </w:tc>
        <w:tc>
          <w:tcPr>
            <w:tcW w:w="4676" w:type="dxa"/>
            <w:gridSpan w:val="2"/>
          </w:tcPr>
          <w:p w14:paraId="3E0D8D4A" w14:textId="77777777" w:rsidR="003173D1" w:rsidRDefault="003173D1" w:rsidP="007D0EDE"/>
        </w:tc>
      </w:tr>
      <w:tr w:rsidR="003173D1" w14:paraId="08CB52C7" w14:textId="77777777" w:rsidTr="001E2B55">
        <w:tc>
          <w:tcPr>
            <w:tcW w:w="9350" w:type="dxa"/>
            <w:gridSpan w:val="3"/>
            <w:shd w:val="clear" w:color="auto" w:fill="DEEAF6" w:themeFill="accent5" w:themeFillTint="33"/>
          </w:tcPr>
          <w:p w14:paraId="2A4DE15C" w14:textId="5918F8D0" w:rsidR="003173D1" w:rsidRPr="003173D1" w:rsidRDefault="003173D1" w:rsidP="007D0EDE">
            <w:r>
              <w:rPr>
                <w:b/>
                <w:bCs/>
                <w:i/>
                <w:iCs/>
              </w:rPr>
              <w:t>Note:</w:t>
            </w:r>
            <w:r>
              <w:t xml:space="preserve"> VA benefits calculate enrollment by the day (so how </w:t>
            </w:r>
            <w:proofErr w:type="gramStart"/>
            <w:r>
              <w:t>many</w:t>
            </w:r>
            <w:proofErr w:type="gramEnd"/>
            <w:r>
              <w:t xml:space="preserve"> credit hours you are enrolled in each day). This will require extra attention when </w:t>
            </w:r>
            <w:r w:rsidR="00F9438E">
              <w:t>scheduling</w:t>
            </w:r>
            <w:r w:rsidR="003831B2">
              <w:t xml:space="preserve">. </w:t>
            </w:r>
            <w:r w:rsidR="00960E6C">
              <w:t>I</w:t>
            </w:r>
            <w:r w:rsidR="00960E6C" w:rsidRPr="00960E6C">
              <w:t xml:space="preserve">f you are utilizing VA Education Benefits, it is recommended you connect with Military Support to best understand how your enrollment rate will be calculated by the </w:t>
            </w:r>
            <w:proofErr w:type="gramStart"/>
            <w:r w:rsidR="00960E6C" w:rsidRPr="00960E6C">
              <w:t xml:space="preserve">VA.  </w:t>
            </w:r>
            <w:proofErr w:type="gramEnd"/>
            <w:r w:rsidR="00960E6C" w:rsidRPr="00960E6C">
              <w:t xml:space="preserve">You can connect with </w:t>
            </w:r>
            <w:hyperlink r:id="rId5" w:history="1">
              <w:r w:rsidR="00960E6C" w:rsidRPr="00960E6C">
                <w:rPr>
                  <w:rStyle w:val="Hyperlink"/>
                </w:rPr>
                <w:t>Military Support</w:t>
              </w:r>
            </w:hyperlink>
            <w:r w:rsidR="00960E6C" w:rsidRPr="00960E6C">
              <w:t xml:space="preserve"> here: </w:t>
            </w:r>
            <w:hyperlink r:id="rId6" w:history="1">
              <w:r w:rsidR="00960E6C" w:rsidRPr="00960E6C">
                <w:rPr>
                  <w:rStyle w:val="Hyperlink"/>
                </w:rPr>
                <w:t>Ask a Military Advisor</w:t>
              </w:r>
            </w:hyperlink>
            <w:r w:rsidR="00960E6C" w:rsidRPr="00960E6C">
              <w:t xml:space="preserve"> form.</w:t>
            </w:r>
          </w:p>
        </w:tc>
      </w:tr>
      <w:tr w:rsidR="003173D1" w14:paraId="4113ACA1" w14:textId="77777777" w:rsidTr="001E2B55">
        <w:tc>
          <w:tcPr>
            <w:tcW w:w="4674" w:type="dxa"/>
            <w:shd w:val="clear" w:color="auto" w:fill="DEEAF6" w:themeFill="accent5" w:themeFillTint="33"/>
          </w:tcPr>
          <w:p w14:paraId="54DF9EEE" w14:textId="234B983F" w:rsidR="003173D1" w:rsidRDefault="00F9438E" w:rsidP="007D0EDE">
            <w:r>
              <w:t xml:space="preserve">Does your type of financial aid require you to get specific grades or maintain a specific </w:t>
            </w:r>
            <w:r w:rsidR="00814DDB">
              <w:t>GPA</w:t>
            </w:r>
            <w:r>
              <w:t>?</w:t>
            </w:r>
          </w:p>
        </w:tc>
        <w:tc>
          <w:tcPr>
            <w:tcW w:w="2338" w:type="dxa"/>
          </w:tcPr>
          <w:p w14:paraId="21E0E8BB" w14:textId="77777777" w:rsidR="003173D1" w:rsidRDefault="003173D1" w:rsidP="007D0EDE"/>
        </w:tc>
        <w:tc>
          <w:tcPr>
            <w:tcW w:w="2338" w:type="dxa"/>
          </w:tcPr>
          <w:p w14:paraId="4C4D005C" w14:textId="77777777" w:rsidR="003173D1" w:rsidRDefault="003173D1" w:rsidP="007D0EDE"/>
        </w:tc>
      </w:tr>
      <w:tr w:rsidR="002E770A" w14:paraId="595BF96F" w14:textId="77777777" w:rsidTr="001E2B55">
        <w:tc>
          <w:tcPr>
            <w:tcW w:w="4674" w:type="dxa"/>
            <w:shd w:val="clear" w:color="auto" w:fill="DEEAF6" w:themeFill="accent5" w:themeFillTint="33"/>
          </w:tcPr>
          <w:p w14:paraId="433EA6A7" w14:textId="60BEE604" w:rsidR="002E770A" w:rsidRDefault="002E770A" w:rsidP="002E770A">
            <w:r>
              <w:t xml:space="preserve">        If yes, </w:t>
            </w:r>
            <w:proofErr w:type="gramStart"/>
            <w:r>
              <w:t>what’s</w:t>
            </w:r>
            <w:proofErr w:type="gramEnd"/>
            <w:r>
              <w:t xml:space="preserve"> your minimal requirement?</w:t>
            </w:r>
          </w:p>
        </w:tc>
        <w:tc>
          <w:tcPr>
            <w:tcW w:w="2338" w:type="dxa"/>
          </w:tcPr>
          <w:p w14:paraId="558C3E9E" w14:textId="77777777" w:rsidR="002E770A" w:rsidRDefault="002E770A" w:rsidP="002E770A"/>
        </w:tc>
        <w:tc>
          <w:tcPr>
            <w:tcW w:w="2338" w:type="dxa"/>
          </w:tcPr>
          <w:p w14:paraId="004B0719" w14:textId="77777777" w:rsidR="002E770A" w:rsidRDefault="002E770A" w:rsidP="002E770A"/>
        </w:tc>
      </w:tr>
      <w:tr w:rsidR="002E770A" w14:paraId="3675B686" w14:textId="77777777" w:rsidTr="001E2B55">
        <w:tc>
          <w:tcPr>
            <w:tcW w:w="4674" w:type="dxa"/>
            <w:shd w:val="clear" w:color="auto" w:fill="DEEAF6" w:themeFill="accent5" w:themeFillTint="33"/>
          </w:tcPr>
          <w:p w14:paraId="2AD262D9" w14:textId="3D332ACD" w:rsidR="002E770A" w:rsidRDefault="002E770A" w:rsidP="002E770A">
            <w:r>
              <w:t xml:space="preserve">Do you know when your financial aid will </w:t>
            </w:r>
            <w:proofErr w:type="gramStart"/>
            <w:r>
              <w:t>be dispersed</w:t>
            </w:r>
            <w:proofErr w:type="gramEnd"/>
            <w:r>
              <w:t>?</w:t>
            </w:r>
          </w:p>
        </w:tc>
        <w:tc>
          <w:tcPr>
            <w:tcW w:w="2338" w:type="dxa"/>
          </w:tcPr>
          <w:p w14:paraId="6426E7CF" w14:textId="77777777" w:rsidR="002E770A" w:rsidRDefault="002E770A" w:rsidP="002E770A"/>
        </w:tc>
        <w:tc>
          <w:tcPr>
            <w:tcW w:w="2338" w:type="dxa"/>
          </w:tcPr>
          <w:p w14:paraId="4397ED41" w14:textId="77777777" w:rsidR="002E770A" w:rsidRDefault="002E770A" w:rsidP="002E770A"/>
        </w:tc>
      </w:tr>
      <w:tr w:rsidR="00C60EA0" w14:paraId="3C295BBC" w14:textId="77777777" w:rsidTr="001E2B55">
        <w:tc>
          <w:tcPr>
            <w:tcW w:w="4674" w:type="dxa"/>
            <w:shd w:val="clear" w:color="auto" w:fill="DEEAF6" w:themeFill="accent5" w:themeFillTint="33"/>
          </w:tcPr>
          <w:p w14:paraId="67AE5A4A" w14:textId="585E8711" w:rsidR="00C60EA0" w:rsidRDefault="00C60EA0" w:rsidP="002E770A">
            <w:r>
              <w:lastRenderedPageBreak/>
              <w:t xml:space="preserve">             If no, where would you go to find out?</w:t>
            </w:r>
          </w:p>
        </w:tc>
        <w:tc>
          <w:tcPr>
            <w:tcW w:w="2338" w:type="dxa"/>
          </w:tcPr>
          <w:p w14:paraId="26CABC59" w14:textId="77777777" w:rsidR="00C60EA0" w:rsidRDefault="00C60EA0" w:rsidP="002E770A"/>
        </w:tc>
        <w:tc>
          <w:tcPr>
            <w:tcW w:w="2338" w:type="dxa"/>
          </w:tcPr>
          <w:p w14:paraId="4AA878A6" w14:textId="77777777" w:rsidR="00C60EA0" w:rsidRDefault="00C60EA0" w:rsidP="002E770A"/>
        </w:tc>
      </w:tr>
    </w:tbl>
    <w:p w14:paraId="30AA1840" w14:textId="6EFDCDB7" w:rsidR="003173D1" w:rsidRDefault="003173D1" w:rsidP="003173D1"/>
    <w:tbl>
      <w:tblPr>
        <w:tblStyle w:val="TableGrid"/>
        <w:tblW w:w="0" w:type="auto"/>
        <w:tblLook w:val="04A0" w:firstRow="1" w:lastRow="0" w:firstColumn="1" w:lastColumn="0" w:noHBand="0" w:noVBand="1"/>
      </w:tblPr>
      <w:tblGrid>
        <w:gridCol w:w="4675"/>
        <w:gridCol w:w="4675"/>
      </w:tblGrid>
      <w:tr w:rsidR="00F9438E" w14:paraId="4BFBAA0D" w14:textId="77777777" w:rsidTr="00F9438E">
        <w:tc>
          <w:tcPr>
            <w:tcW w:w="9350" w:type="dxa"/>
            <w:gridSpan w:val="2"/>
            <w:shd w:val="clear" w:color="auto" w:fill="DEEAF6" w:themeFill="accent5" w:themeFillTint="33"/>
          </w:tcPr>
          <w:p w14:paraId="6D50B34E" w14:textId="6C79235D" w:rsidR="00F9438E" w:rsidRDefault="00EF445E" w:rsidP="003173D1">
            <w:r>
              <w:t xml:space="preserve">Based on what </w:t>
            </w:r>
            <w:proofErr w:type="gramStart"/>
            <w:r>
              <w:t>you’ve</w:t>
            </w:r>
            <w:proofErr w:type="gramEnd"/>
            <w:r>
              <w:t xml:space="preserve"> discovered, </w:t>
            </w:r>
            <w:r w:rsidR="003831B2">
              <w:t>answer the following questions:</w:t>
            </w:r>
          </w:p>
        </w:tc>
      </w:tr>
      <w:tr w:rsidR="002E770A" w14:paraId="7A36F0A6" w14:textId="77777777" w:rsidTr="00BA0891">
        <w:tc>
          <w:tcPr>
            <w:tcW w:w="4675" w:type="dxa"/>
            <w:shd w:val="clear" w:color="auto" w:fill="DEEAF6" w:themeFill="accent5" w:themeFillTint="33"/>
          </w:tcPr>
          <w:p w14:paraId="04B1EB23" w14:textId="71EDEDD2" w:rsidR="002E770A" w:rsidRDefault="003831B2" w:rsidP="003173D1">
            <w:r>
              <w:t xml:space="preserve">How many program points will you need to complete each billing cycle to maintain financial aid (if you </w:t>
            </w:r>
            <w:proofErr w:type="gramStart"/>
            <w:r>
              <w:t>are</w:t>
            </w:r>
            <w:r w:rsidR="005C6283">
              <w:t>n’t</w:t>
            </w:r>
            <w:proofErr w:type="gramEnd"/>
            <w:r w:rsidR="005C6283">
              <w:t xml:space="preserve"> using financial aid, mark NA)</w:t>
            </w:r>
            <w:r>
              <w:t>?</w:t>
            </w:r>
          </w:p>
        </w:tc>
        <w:tc>
          <w:tcPr>
            <w:tcW w:w="4675" w:type="dxa"/>
          </w:tcPr>
          <w:p w14:paraId="38965490" w14:textId="77777777" w:rsidR="002E770A" w:rsidRDefault="002E770A" w:rsidP="003173D1"/>
        </w:tc>
      </w:tr>
      <w:tr w:rsidR="00EF445E" w14:paraId="6D6EF5C6" w14:textId="77777777" w:rsidTr="00BA0891">
        <w:tc>
          <w:tcPr>
            <w:tcW w:w="4675" w:type="dxa"/>
            <w:shd w:val="clear" w:color="auto" w:fill="DEEAF6" w:themeFill="accent5" w:themeFillTint="33"/>
          </w:tcPr>
          <w:p w14:paraId="38DE0074" w14:textId="5FA744F9" w:rsidR="00EF445E" w:rsidRDefault="003831B2" w:rsidP="003173D1">
            <w:r>
              <w:t xml:space="preserve">How </w:t>
            </w:r>
            <w:proofErr w:type="gramStart"/>
            <w:r>
              <w:t>many</w:t>
            </w:r>
            <w:proofErr w:type="gramEnd"/>
            <w:r>
              <w:t xml:space="preserve"> program points will you need to complete each billing cycle to stay on track to meet your desired graduation date?</w:t>
            </w:r>
          </w:p>
        </w:tc>
        <w:tc>
          <w:tcPr>
            <w:tcW w:w="4675" w:type="dxa"/>
          </w:tcPr>
          <w:p w14:paraId="10B79229" w14:textId="4994C329" w:rsidR="00EF445E" w:rsidRDefault="00EF445E" w:rsidP="003173D1"/>
        </w:tc>
      </w:tr>
      <w:tr w:rsidR="002E770A" w14:paraId="463A2EB6" w14:textId="77777777" w:rsidTr="00BA0891">
        <w:tc>
          <w:tcPr>
            <w:tcW w:w="4675" w:type="dxa"/>
            <w:shd w:val="clear" w:color="auto" w:fill="DEEAF6" w:themeFill="accent5" w:themeFillTint="33"/>
          </w:tcPr>
          <w:p w14:paraId="1B38BB4B" w14:textId="499DB8CC" w:rsidR="002E770A" w:rsidRDefault="005C6283" w:rsidP="002E770A">
            <w:r>
              <w:t xml:space="preserve">With FlexPath’s competency-based system, what do you need to do to meet specific grade requirements (if you </w:t>
            </w:r>
            <w:proofErr w:type="gramStart"/>
            <w:r>
              <w:t>don’t</w:t>
            </w:r>
            <w:proofErr w:type="gramEnd"/>
            <w:r>
              <w:t xml:space="preserve"> have a minimum grade or </w:t>
            </w:r>
            <w:r w:rsidR="007E7B5B">
              <w:t>GPA</w:t>
            </w:r>
            <w:r>
              <w:t xml:space="preserve"> requirement, mark NA)?</w:t>
            </w:r>
          </w:p>
        </w:tc>
        <w:tc>
          <w:tcPr>
            <w:tcW w:w="4675" w:type="dxa"/>
          </w:tcPr>
          <w:p w14:paraId="6A75DA07" w14:textId="77777777" w:rsidR="002E770A" w:rsidRDefault="002E770A" w:rsidP="002E770A"/>
        </w:tc>
      </w:tr>
    </w:tbl>
    <w:p w14:paraId="19C9DE1E" w14:textId="7CF23E96" w:rsidR="00F9438E" w:rsidRPr="003173D1" w:rsidRDefault="00F9438E" w:rsidP="003173D1"/>
    <w:p w14:paraId="72FB0A9B" w14:textId="07C968FF" w:rsidR="00DB0CDC" w:rsidRDefault="0067504E" w:rsidP="00DB0CDC">
      <w:pPr>
        <w:jc w:val="center"/>
      </w:pPr>
      <w:r>
        <w:rPr>
          <w:b/>
          <w:bCs/>
        </w:rPr>
        <w:t xml:space="preserve">Part </w:t>
      </w:r>
      <w:r w:rsidR="005C6283">
        <w:rPr>
          <w:b/>
          <w:bCs/>
        </w:rPr>
        <w:t>III</w:t>
      </w:r>
      <w:r>
        <w:rPr>
          <w:b/>
          <w:bCs/>
        </w:rPr>
        <w:t xml:space="preserve">: </w:t>
      </w:r>
      <w:r w:rsidR="00DB0CDC">
        <w:rPr>
          <w:b/>
          <w:bCs/>
        </w:rPr>
        <w:t>Planning Your Degree</w:t>
      </w:r>
    </w:p>
    <w:p w14:paraId="7578149B" w14:textId="1ABB7659" w:rsidR="00DB0CDC" w:rsidRDefault="00DB0CDC" w:rsidP="00DB0CDC">
      <w:pPr>
        <w:jc w:val="center"/>
      </w:pPr>
    </w:p>
    <w:p w14:paraId="24B7E783" w14:textId="43AC000B" w:rsidR="00DB0CDC" w:rsidRDefault="0067504E" w:rsidP="00DB0CDC">
      <w:r w:rsidRPr="00BA0891">
        <w:rPr>
          <w:b/>
          <w:bCs/>
          <w:i/>
          <w:iCs/>
        </w:rPr>
        <w:t xml:space="preserve">Section 1: </w:t>
      </w:r>
      <w:r w:rsidR="00DB0CDC" w:rsidRPr="00BA0891">
        <w:rPr>
          <w:b/>
          <w:bCs/>
          <w:i/>
          <w:iCs/>
        </w:rPr>
        <w:t xml:space="preserve">General Education courses. </w:t>
      </w:r>
      <w:r w:rsidR="00DB0CDC">
        <w:t xml:space="preserve">All Capella University degree programs require a minimum of </w:t>
      </w:r>
      <w:r w:rsidR="005C6283">
        <w:t>22.5 program points</w:t>
      </w:r>
      <w:r w:rsidR="00DB0CDC">
        <w:t xml:space="preserve"> </w:t>
      </w:r>
      <w:r w:rsidR="008B63A2">
        <w:t>for</w:t>
      </w:r>
      <w:r w:rsidR="00DB0CDC">
        <w:t xml:space="preserve"> general education courses. These courses are divided into </w:t>
      </w:r>
      <w:proofErr w:type="gramStart"/>
      <w:r w:rsidR="00DB0CDC">
        <w:t>4</w:t>
      </w:r>
      <w:proofErr w:type="gramEnd"/>
      <w:r w:rsidR="00DB0CDC">
        <w:t xml:space="preserve"> categories and a minimum of </w:t>
      </w:r>
      <w:r w:rsidR="005C6283">
        <w:t>2 program points</w:t>
      </w:r>
      <w:r w:rsidR="00DB0CDC">
        <w:t xml:space="preserve"> is required for each category. Think through your general education courses in the table below.</w:t>
      </w:r>
      <w:r w:rsidR="00EF445E">
        <w:t xml:space="preserve"> To find information about the general education requirements and possible courses, see </w:t>
      </w:r>
      <w:hyperlink r:id="rId7" w:history="1">
        <w:r w:rsidR="00EF445E" w:rsidRPr="00EF445E">
          <w:rPr>
            <w:rStyle w:val="Hyperlink"/>
          </w:rPr>
          <w:t>General Education</w:t>
        </w:r>
      </w:hyperlink>
      <w:r w:rsidR="00EF445E">
        <w:t xml:space="preserve"> in the catalog.</w:t>
      </w:r>
      <w:r w:rsidR="004C78F7">
        <w:t xml:space="preserve"> You can find descriptions of specific courses in the </w:t>
      </w:r>
      <w:hyperlink r:id="rId8" w:history="1">
        <w:r w:rsidR="004C78F7" w:rsidRPr="004C78F7">
          <w:rPr>
            <w:rStyle w:val="Hyperlink"/>
          </w:rPr>
          <w:t>Course Description</w:t>
        </w:r>
      </w:hyperlink>
      <w:r w:rsidR="004C78F7">
        <w:t xml:space="preserve"> section of the catalog.</w:t>
      </w:r>
    </w:p>
    <w:p w14:paraId="341817F8" w14:textId="1B5C48E8" w:rsidR="00DB0CDC" w:rsidRDefault="00DB0CDC" w:rsidP="00DB0CDC"/>
    <w:tbl>
      <w:tblPr>
        <w:tblStyle w:val="TableGrid"/>
        <w:tblW w:w="0" w:type="auto"/>
        <w:tblLook w:val="04A0" w:firstRow="1" w:lastRow="0" w:firstColumn="1" w:lastColumn="0" w:noHBand="0" w:noVBand="1"/>
      </w:tblPr>
      <w:tblGrid>
        <w:gridCol w:w="3116"/>
        <w:gridCol w:w="4529"/>
        <w:gridCol w:w="1705"/>
      </w:tblGrid>
      <w:tr w:rsidR="00DB0CDC" w14:paraId="0AA3382D" w14:textId="77777777" w:rsidTr="001E2B55">
        <w:tc>
          <w:tcPr>
            <w:tcW w:w="9350" w:type="dxa"/>
            <w:gridSpan w:val="3"/>
            <w:shd w:val="clear" w:color="auto" w:fill="DEEAF6" w:themeFill="accent5" w:themeFillTint="33"/>
          </w:tcPr>
          <w:p w14:paraId="244F209F" w14:textId="1B1E9D0A" w:rsidR="00DB0CDC" w:rsidRPr="00DB0CDC" w:rsidRDefault="00DB0CDC" w:rsidP="00DB0CDC">
            <w:pPr>
              <w:jc w:val="center"/>
              <w:rPr>
                <w:b/>
                <w:bCs/>
              </w:rPr>
            </w:pPr>
            <w:r>
              <w:rPr>
                <w:b/>
                <w:bCs/>
              </w:rPr>
              <w:t>Communication</w:t>
            </w:r>
          </w:p>
        </w:tc>
      </w:tr>
      <w:tr w:rsidR="00DB0CDC" w14:paraId="0C6F040C" w14:textId="77777777" w:rsidTr="00F62A09">
        <w:tc>
          <w:tcPr>
            <w:tcW w:w="3116" w:type="dxa"/>
            <w:shd w:val="clear" w:color="auto" w:fill="DEEAF6" w:themeFill="accent5" w:themeFillTint="33"/>
          </w:tcPr>
          <w:p w14:paraId="32AEC39B" w14:textId="3A6C1251" w:rsidR="00DB0CDC" w:rsidRDefault="00DB0CDC" w:rsidP="00DB0CDC">
            <w:r>
              <w:t>Requirement</w:t>
            </w:r>
          </w:p>
        </w:tc>
        <w:tc>
          <w:tcPr>
            <w:tcW w:w="4529" w:type="dxa"/>
            <w:shd w:val="clear" w:color="auto" w:fill="DEEAF6" w:themeFill="accent5" w:themeFillTint="33"/>
          </w:tcPr>
          <w:p w14:paraId="7592E00E" w14:textId="42C739C2" w:rsidR="00DB0CDC" w:rsidRDefault="00DB0CDC" w:rsidP="00DB0CDC">
            <w:r>
              <w:t xml:space="preserve">List Capella course(s) you will use to meet this requirement or indicate if you </w:t>
            </w:r>
            <w:r w:rsidR="00FE4008">
              <w:t>have transferred</w:t>
            </w:r>
            <w:r>
              <w:t xml:space="preserve"> this requirement in from another University</w:t>
            </w:r>
            <w:r w:rsidR="007E7B5B">
              <w:t>.</w:t>
            </w:r>
          </w:p>
        </w:tc>
        <w:tc>
          <w:tcPr>
            <w:tcW w:w="1705" w:type="dxa"/>
            <w:shd w:val="clear" w:color="auto" w:fill="DEEAF6" w:themeFill="accent5" w:themeFillTint="33"/>
          </w:tcPr>
          <w:p w14:paraId="1EAA759E" w14:textId="14B0DD87" w:rsidR="00DB0CDC" w:rsidRDefault="00DB0CDC" w:rsidP="00DB0CDC">
            <w:r>
              <w:t xml:space="preserve">Number of </w:t>
            </w:r>
            <w:r w:rsidR="005C6283">
              <w:t xml:space="preserve">program points </w:t>
            </w:r>
            <w:r>
              <w:t>expected</w:t>
            </w:r>
          </w:p>
        </w:tc>
      </w:tr>
      <w:tr w:rsidR="00DB0CDC" w14:paraId="5E3B76D5" w14:textId="77777777" w:rsidTr="00F62A09">
        <w:tc>
          <w:tcPr>
            <w:tcW w:w="3116" w:type="dxa"/>
            <w:shd w:val="clear" w:color="auto" w:fill="DEEAF6" w:themeFill="accent5" w:themeFillTint="33"/>
          </w:tcPr>
          <w:p w14:paraId="19FAE514" w14:textId="3D580C89" w:rsidR="00DB0CDC" w:rsidRDefault="00DB0CDC" w:rsidP="00DB0CDC">
            <w:r>
              <w:t>One writing course. Can be any ENG course or transferred in</w:t>
            </w:r>
            <w:r w:rsidR="007E7B5B">
              <w:t>.</w:t>
            </w:r>
          </w:p>
        </w:tc>
        <w:tc>
          <w:tcPr>
            <w:tcW w:w="4529" w:type="dxa"/>
          </w:tcPr>
          <w:p w14:paraId="4932E3E4" w14:textId="77777777" w:rsidR="00DB0CDC" w:rsidRDefault="00DB0CDC" w:rsidP="00DB0CDC"/>
        </w:tc>
        <w:tc>
          <w:tcPr>
            <w:tcW w:w="1705" w:type="dxa"/>
          </w:tcPr>
          <w:p w14:paraId="405D8170" w14:textId="77777777" w:rsidR="00DB0CDC" w:rsidRDefault="00DB0CDC" w:rsidP="00DB0CDC"/>
        </w:tc>
      </w:tr>
      <w:tr w:rsidR="00DB0CDC" w14:paraId="5AB5261C" w14:textId="77777777" w:rsidTr="00F62A09">
        <w:tc>
          <w:tcPr>
            <w:tcW w:w="9350" w:type="dxa"/>
            <w:gridSpan w:val="3"/>
            <w:shd w:val="clear" w:color="auto" w:fill="DEEAF6" w:themeFill="accent5" w:themeFillTint="33"/>
          </w:tcPr>
          <w:p w14:paraId="1AA8D9B8" w14:textId="448763F5" w:rsidR="00DB0CDC" w:rsidRPr="00DB0CDC" w:rsidRDefault="00DB0CDC" w:rsidP="00DB0CDC">
            <w:pPr>
              <w:jc w:val="center"/>
              <w:rPr>
                <w:b/>
                <w:bCs/>
              </w:rPr>
            </w:pPr>
            <w:r>
              <w:rPr>
                <w:b/>
                <w:bCs/>
              </w:rPr>
              <w:t>Humanities</w:t>
            </w:r>
          </w:p>
        </w:tc>
      </w:tr>
      <w:tr w:rsidR="00DB0CDC" w14:paraId="09E99FA7" w14:textId="77777777" w:rsidTr="00F62A09">
        <w:tc>
          <w:tcPr>
            <w:tcW w:w="3116" w:type="dxa"/>
            <w:shd w:val="clear" w:color="auto" w:fill="DEEAF6" w:themeFill="accent5" w:themeFillTint="33"/>
          </w:tcPr>
          <w:p w14:paraId="7283D7D6" w14:textId="7083ABA8" w:rsidR="00DB0CDC" w:rsidRDefault="00DB0CDC" w:rsidP="00DB0CDC">
            <w:r>
              <w:t>Requirement</w:t>
            </w:r>
          </w:p>
        </w:tc>
        <w:tc>
          <w:tcPr>
            <w:tcW w:w="4529" w:type="dxa"/>
            <w:shd w:val="clear" w:color="auto" w:fill="DEEAF6" w:themeFill="accent5" w:themeFillTint="33"/>
          </w:tcPr>
          <w:p w14:paraId="46FC1A83" w14:textId="6FFFA489" w:rsidR="00DB0CDC" w:rsidRDefault="00DB0CDC" w:rsidP="00DB0CDC">
            <w:r>
              <w:t xml:space="preserve">List Capella course(s) you will use to meet this requirement or indicate </w:t>
            </w:r>
            <w:r w:rsidR="00FE4008">
              <w:t>you have transferred this requirement in from another University</w:t>
            </w:r>
            <w:r w:rsidR="007E7B5B">
              <w:t>.</w:t>
            </w:r>
          </w:p>
        </w:tc>
        <w:tc>
          <w:tcPr>
            <w:tcW w:w="1705" w:type="dxa"/>
            <w:shd w:val="clear" w:color="auto" w:fill="DEEAF6" w:themeFill="accent5" w:themeFillTint="33"/>
          </w:tcPr>
          <w:p w14:paraId="5091F179" w14:textId="11239BF4" w:rsidR="00DB0CDC" w:rsidRDefault="00DB0CDC" w:rsidP="00DB0CDC">
            <w:r>
              <w:t xml:space="preserve">Number of </w:t>
            </w:r>
            <w:r w:rsidR="005C6283">
              <w:t xml:space="preserve">program points </w:t>
            </w:r>
            <w:r>
              <w:t>expected</w:t>
            </w:r>
          </w:p>
        </w:tc>
      </w:tr>
      <w:tr w:rsidR="00DB0CDC" w14:paraId="3327A8DD" w14:textId="77777777" w:rsidTr="00F62A09">
        <w:tc>
          <w:tcPr>
            <w:tcW w:w="3116" w:type="dxa"/>
            <w:shd w:val="clear" w:color="auto" w:fill="DEEAF6" w:themeFill="accent5" w:themeFillTint="33"/>
          </w:tcPr>
          <w:p w14:paraId="629E8456" w14:textId="771CC0AD" w:rsidR="00DB0CDC" w:rsidRDefault="00DB0CDC" w:rsidP="00DB0CDC">
            <w:r>
              <w:t xml:space="preserve">A minimum of </w:t>
            </w:r>
            <w:proofErr w:type="gramStart"/>
            <w:r w:rsidR="005C6283">
              <w:t>2</w:t>
            </w:r>
            <w:proofErr w:type="gramEnd"/>
            <w:r w:rsidR="005C6283">
              <w:t xml:space="preserve"> program points</w:t>
            </w:r>
            <w:r>
              <w:t>.</w:t>
            </w:r>
          </w:p>
        </w:tc>
        <w:tc>
          <w:tcPr>
            <w:tcW w:w="4529" w:type="dxa"/>
          </w:tcPr>
          <w:p w14:paraId="7647B9B2" w14:textId="77777777" w:rsidR="00DB0CDC" w:rsidRDefault="00DB0CDC" w:rsidP="00DB0CDC"/>
        </w:tc>
        <w:tc>
          <w:tcPr>
            <w:tcW w:w="1705" w:type="dxa"/>
          </w:tcPr>
          <w:p w14:paraId="38ABD56E" w14:textId="77777777" w:rsidR="00DB0CDC" w:rsidRDefault="00DB0CDC" w:rsidP="00DB0CDC"/>
        </w:tc>
      </w:tr>
      <w:tr w:rsidR="00DB0CDC" w14:paraId="05908C6F" w14:textId="77777777" w:rsidTr="00F62A09">
        <w:tc>
          <w:tcPr>
            <w:tcW w:w="9350" w:type="dxa"/>
            <w:gridSpan w:val="3"/>
            <w:shd w:val="clear" w:color="auto" w:fill="DEEAF6" w:themeFill="accent5" w:themeFillTint="33"/>
          </w:tcPr>
          <w:p w14:paraId="3E48AFE4" w14:textId="3FA59F72" w:rsidR="00DB0CDC" w:rsidRPr="00F62A09" w:rsidRDefault="00F62A09" w:rsidP="00F62A09">
            <w:pPr>
              <w:jc w:val="center"/>
              <w:rPr>
                <w:b/>
                <w:bCs/>
              </w:rPr>
            </w:pPr>
            <w:r>
              <w:rPr>
                <w:b/>
                <w:bCs/>
              </w:rPr>
              <w:t>Natural Science and Mathematics</w:t>
            </w:r>
          </w:p>
        </w:tc>
      </w:tr>
      <w:tr w:rsidR="00DB0CDC" w14:paraId="4907BCF4" w14:textId="77777777" w:rsidTr="00F62A09">
        <w:tc>
          <w:tcPr>
            <w:tcW w:w="3116" w:type="dxa"/>
            <w:shd w:val="clear" w:color="auto" w:fill="DEEAF6" w:themeFill="accent5" w:themeFillTint="33"/>
          </w:tcPr>
          <w:p w14:paraId="15682032" w14:textId="05A7EE22" w:rsidR="00DB0CDC" w:rsidRDefault="00DB0CDC" w:rsidP="00DB0CDC">
            <w:r>
              <w:t>Requirement</w:t>
            </w:r>
          </w:p>
        </w:tc>
        <w:tc>
          <w:tcPr>
            <w:tcW w:w="4529" w:type="dxa"/>
            <w:shd w:val="clear" w:color="auto" w:fill="DEEAF6" w:themeFill="accent5" w:themeFillTint="33"/>
          </w:tcPr>
          <w:p w14:paraId="56A7D589" w14:textId="75E5CBD8" w:rsidR="00DB0CDC" w:rsidRDefault="00DB0CDC" w:rsidP="00DB0CDC">
            <w:r>
              <w:t xml:space="preserve">List Capella course(s) you will use to meet this requirement or indicate </w:t>
            </w:r>
            <w:r w:rsidR="00FE4008">
              <w:t xml:space="preserve">you have </w:t>
            </w:r>
            <w:r w:rsidR="00FE4008">
              <w:lastRenderedPageBreak/>
              <w:t>transferred this requirement in from another University</w:t>
            </w:r>
            <w:r w:rsidR="007E7B5B">
              <w:t>.</w:t>
            </w:r>
          </w:p>
        </w:tc>
        <w:tc>
          <w:tcPr>
            <w:tcW w:w="1705" w:type="dxa"/>
            <w:shd w:val="clear" w:color="auto" w:fill="DEEAF6" w:themeFill="accent5" w:themeFillTint="33"/>
          </w:tcPr>
          <w:p w14:paraId="7FB7CB85" w14:textId="0CDF0D41" w:rsidR="00DB0CDC" w:rsidRDefault="00DB0CDC" w:rsidP="00DB0CDC">
            <w:r>
              <w:lastRenderedPageBreak/>
              <w:t xml:space="preserve">Number of </w:t>
            </w:r>
            <w:r w:rsidR="007E7B5B">
              <w:t xml:space="preserve">program </w:t>
            </w:r>
            <w:r w:rsidR="007E7B5B">
              <w:lastRenderedPageBreak/>
              <w:t>points</w:t>
            </w:r>
            <w:r>
              <w:t xml:space="preserve"> expected</w:t>
            </w:r>
          </w:p>
        </w:tc>
      </w:tr>
      <w:tr w:rsidR="00DB0CDC" w14:paraId="48DF7999" w14:textId="77777777" w:rsidTr="00F62A09">
        <w:tc>
          <w:tcPr>
            <w:tcW w:w="3116" w:type="dxa"/>
            <w:shd w:val="clear" w:color="auto" w:fill="DEEAF6" w:themeFill="accent5" w:themeFillTint="33"/>
          </w:tcPr>
          <w:p w14:paraId="47D93AB9" w14:textId="4E6B20DF" w:rsidR="00DB0CDC" w:rsidRDefault="00F62A09" w:rsidP="00DB0CDC">
            <w:r>
              <w:lastRenderedPageBreak/>
              <w:t>MAT</w:t>
            </w:r>
            <w:r w:rsidR="007E7B5B">
              <w:t>-</w:t>
            </w:r>
            <w:r w:rsidR="00FE4008">
              <w:t>FPX</w:t>
            </w:r>
            <w:r>
              <w:t>2150</w:t>
            </w:r>
          </w:p>
        </w:tc>
        <w:tc>
          <w:tcPr>
            <w:tcW w:w="4529" w:type="dxa"/>
          </w:tcPr>
          <w:p w14:paraId="73AE972E" w14:textId="77777777" w:rsidR="00DB0CDC" w:rsidRDefault="00DB0CDC" w:rsidP="00DB0CDC"/>
        </w:tc>
        <w:tc>
          <w:tcPr>
            <w:tcW w:w="1705" w:type="dxa"/>
          </w:tcPr>
          <w:p w14:paraId="0BEAC6F6" w14:textId="3E23E3F0" w:rsidR="00DB0CDC" w:rsidRDefault="005C6283" w:rsidP="00DB0CDC">
            <w:r>
              <w:t>3</w:t>
            </w:r>
          </w:p>
        </w:tc>
      </w:tr>
      <w:tr w:rsidR="00DB0CDC" w14:paraId="4A20F482" w14:textId="77777777" w:rsidTr="00F62A09">
        <w:tc>
          <w:tcPr>
            <w:tcW w:w="9350" w:type="dxa"/>
            <w:gridSpan w:val="3"/>
            <w:shd w:val="clear" w:color="auto" w:fill="DEEAF6" w:themeFill="accent5" w:themeFillTint="33"/>
          </w:tcPr>
          <w:p w14:paraId="3F416087" w14:textId="64A98C82" w:rsidR="00DB0CDC" w:rsidRPr="00F62A09" w:rsidRDefault="00F62A09" w:rsidP="00F62A09">
            <w:pPr>
              <w:jc w:val="center"/>
              <w:rPr>
                <w:b/>
                <w:bCs/>
              </w:rPr>
            </w:pPr>
            <w:r>
              <w:rPr>
                <w:b/>
                <w:bCs/>
              </w:rPr>
              <w:t>Social Science</w:t>
            </w:r>
          </w:p>
        </w:tc>
      </w:tr>
      <w:tr w:rsidR="00DB0CDC" w14:paraId="45E7A154" w14:textId="77777777" w:rsidTr="00F62A09">
        <w:tc>
          <w:tcPr>
            <w:tcW w:w="3116" w:type="dxa"/>
            <w:shd w:val="clear" w:color="auto" w:fill="DEEAF6" w:themeFill="accent5" w:themeFillTint="33"/>
          </w:tcPr>
          <w:p w14:paraId="03DEF45D" w14:textId="26632031" w:rsidR="00DB0CDC" w:rsidRDefault="00DB0CDC" w:rsidP="00DB0CDC">
            <w:r>
              <w:t>Requirement</w:t>
            </w:r>
          </w:p>
        </w:tc>
        <w:tc>
          <w:tcPr>
            <w:tcW w:w="4529" w:type="dxa"/>
            <w:shd w:val="clear" w:color="auto" w:fill="DEEAF6" w:themeFill="accent5" w:themeFillTint="33"/>
          </w:tcPr>
          <w:p w14:paraId="1B5153B4" w14:textId="096B67E6" w:rsidR="00DB0CDC" w:rsidRDefault="00DB0CDC" w:rsidP="00DB0CDC">
            <w:r>
              <w:t xml:space="preserve">List Capella course(s) you will use to meet this requirement or indicate if </w:t>
            </w:r>
            <w:r w:rsidR="00FE4008">
              <w:t>you have transferred this requirement in from another University</w:t>
            </w:r>
            <w:r w:rsidR="007E7B5B">
              <w:t>.</w:t>
            </w:r>
          </w:p>
        </w:tc>
        <w:tc>
          <w:tcPr>
            <w:tcW w:w="1705" w:type="dxa"/>
            <w:shd w:val="clear" w:color="auto" w:fill="DEEAF6" w:themeFill="accent5" w:themeFillTint="33"/>
          </w:tcPr>
          <w:p w14:paraId="1A04D18C" w14:textId="46F6E992" w:rsidR="00DB0CDC" w:rsidRDefault="00DB0CDC" w:rsidP="00DB0CDC">
            <w:r>
              <w:t xml:space="preserve">Number of </w:t>
            </w:r>
            <w:r w:rsidR="007E7B5B">
              <w:t xml:space="preserve">program points </w:t>
            </w:r>
            <w:r>
              <w:t>expected</w:t>
            </w:r>
          </w:p>
        </w:tc>
      </w:tr>
      <w:tr w:rsidR="00DB0CDC" w14:paraId="74C57F4E" w14:textId="77777777" w:rsidTr="00F62A09">
        <w:tc>
          <w:tcPr>
            <w:tcW w:w="3116" w:type="dxa"/>
            <w:shd w:val="clear" w:color="auto" w:fill="DEEAF6" w:themeFill="accent5" w:themeFillTint="33"/>
          </w:tcPr>
          <w:p w14:paraId="19ED076E" w14:textId="063933D7" w:rsidR="00DB0CDC" w:rsidRDefault="00F62A09" w:rsidP="00DB0CDC">
            <w:r>
              <w:t>PSYC</w:t>
            </w:r>
            <w:r w:rsidR="007E7B5B">
              <w:t>-</w:t>
            </w:r>
            <w:r w:rsidR="00FE4008">
              <w:t>FPX</w:t>
            </w:r>
            <w:r>
              <w:t>1010</w:t>
            </w:r>
          </w:p>
        </w:tc>
        <w:tc>
          <w:tcPr>
            <w:tcW w:w="4529" w:type="dxa"/>
          </w:tcPr>
          <w:p w14:paraId="3542D423" w14:textId="77777777" w:rsidR="00DB0CDC" w:rsidRDefault="00DB0CDC" w:rsidP="00DB0CDC"/>
        </w:tc>
        <w:tc>
          <w:tcPr>
            <w:tcW w:w="1705" w:type="dxa"/>
          </w:tcPr>
          <w:p w14:paraId="5FD12000" w14:textId="22C79318" w:rsidR="00DB0CDC" w:rsidRDefault="005C6283" w:rsidP="00DB0CDC">
            <w:r>
              <w:t>1.5</w:t>
            </w:r>
          </w:p>
        </w:tc>
      </w:tr>
      <w:tr w:rsidR="00DB0CDC" w14:paraId="691B1755" w14:textId="77777777" w:rsidTr="00F62A09">
        <w:tc>
          <w:tcPr>
            <w:tcW w:w="3116" w:type="dxa"/>
            <w:shd w:val="clear" w:color="auto" w:fill="DEEAF6" w:themeFill="accent5" w:themeFillTint="33"/>
          </w:tcPr>
          <w:p w14:paraId="0A161C0E" w14:textId="0AB1B040" w:rsidR="00DB0CDC" w:rsidRDefault="00F62A09" w:rsidP="00DB0CDC">
            <w:r>
              <w:t xml:space="preserve">Required: at least </w:t>
            </w:r>
            <w:r w:rsidR="005C6283">
              <w:t xml:space="preserve">0.5 more program points </w:t>
            </w:r>
            <w:r>
              <w:t>in social sciences</w:t>
            </w:r>
          </w:p>
        </w:tc>
        <w:tc>
          <w:tcPr>
            <w:tcW w:w="4529" w:type="dxa"/>
          </w:tcPr>
          <w:p w14:paraId="0D3F096D" w14:textId="77777777" w:rsidR="00DB0CDC" w:rsidRDefault="00DB0CDC" w:rsidP="00DB0CDC"/>
        </w:tc>
        <w:tc>
          <w:tcPr>
            <w:tcW w:w="1705" w:type="dxa"/>
          </w:tcPr>
          <w:p w14:paraId="465940E3" w14:textId="77777777" w:rsidR="00DB0CDC" w:rsidRDefault="00DB0CDC" w:rsidP="00DB0CDC"/>
        </w:tc>
      </w:tr>
      <w:tr w:rsidR="00F62A09" w14:paraId="3E90B275" w14:textId="77777777" w:rsidTr="00F62A09">
        <w:tc>
          <w:tcPr>
            <w:tcW w:w="7645" w:type="dxa"/>
            <w:gridSpan w:val="2"/>
            <w:shd w:val="clear" w:color="auto" w:fill="DEEAF6" w:themeFill="accent5" w:themeFillTint="33"/>
          </w:tcPr>
          <w:p w14:paraId="2F98DCCA" w14:textId="605B2079" w:rsidR="00F62A09" w:rsidRDefault="00F62A09" w:rsidP="00DB0CDC">
            <w:r>
              <w:t xml:space="preserve">From the number of </w:t>
            </w:r>
            <w:r w:rsidR="007E7B5B">
              <w:t>program points</w:t>
            </w:r>
            <w:r>
              <w:t xml:space="preserve"> expected above, how </w:t>
            </w:r>
            <w:proofErr w:type="gramStart"/>
            <w:r>
              <w:t>many</w:t>
            </w:r>
            <w:proofErr w:type="gramEnd"/>
            <w:r>
              <w:t xml:space="preserve"> </w:t>
            </w:r>
            <w:r w:rsidR="005C6283">
              <w:t xml:space="preserve">program points </w:t>
            </w:r>
            <w:r>
              <w:t>will you have?</w:t>
            </w:r>
          </w:p>
        </w:tc>
        <w:tc>
          <w:tcPr>
            <w:tcW w:w="1705" w:type="dxa"/>
          </w:tcPr>
          <w:p w14:paraId="165B1065" w14:textId="77777777" w:rsidR="00F62A09" w:rsidRDefault="00F62A09" w:rsidP="00DB0CDC"/>
        </w:tc>
      </w:tr>
      <w:tr w:rsidR="00F62A09" w14:paraId="2D9FDB53" w14:textId="77777777" w:rsidTr="00F62A09">
        <w:tc>
          <w:tcPr>
            <w:tcW w:w="7645" w:type="dxa"/>
            <w:gridSpan w:val="2"/>
            <w:shd w:val="clear" w:color="auto" w:fill="DEEAF6" w:themeFill="accent5" w:themeFillTint="33"/>
          </w:tcPr>
          <w:p w14:paraId="410A3B78" w14:textId="76B9E74C" w:rsidR="00F62A09" w:rsidRDefault="00F62A09" w:rsidP="00DB0CDC">
            <w:r>
              <w:t xml:space="preserve">You need a total of </w:t>
            </w:r>
            <w:r w:rsidR="005C6283">
              <w:t>22.5 program points</w:t>
            </w:r>
            <w:r>
              <w:t xml:space="preserve"> </w:t>
            </w:r>
            <w:r w:rsidR="008B63A2">
              <w:t>for</w:t>
            </w:r>
            <w:r>
              <w:t xml:space="preserve"> general education courses. Based on your total number above, how many more </w:t>
            </w:r>
            <w:r w:rsidR="00A05CF3">
              <w:t>program points</w:t>
            </w:r>
            <w:r>
              <w:t xml:space="preserve"> will you plan </w:t>
            </w:r>
            <w:proofErr w:type="gramStart"/>
            <w:r>
              <w:t>on taking</w:t>
            </w:r>
            <w:proofErr w:type="gramEnd"/>
            <w:r>
              <w:t>?</w:t>
            </w:r>
          </w:p>
        </w:tc>
        <w:tc>
          <w:tcPr>
            <w:tcW w:w="1705" w:type="dxa"/>
          </w:tcPr>
          <w:p w14:paraId="40984BC7" w14:textId="77777777" w:rsidR="00F62A09" w:rsidRDefault="00F62A09" w:rsidP="00DB0CDC"/>
        </w:tc>
      </w:tr>
      <w:tr w:rsidR="00F62A09" w14:paraId="19FEBEA0" w14:textId="77777777" w:rsidTr="00F62A09">
        <w:tc>
          <w:tcPr>
            <w:tcW w:w="7645" w:type="dxa"/>
            <w:gridSpan w:val="2"/>
            <w:shd w:val="clear" w:color="auto" w:fill="DEEAF6" w:themeFill="accent5" w:themeFillTint="33"/>
          </w:tcPr>
          <w:p w14:paraId="51EB5618" w14:textId="44D3CE11" w:rsidR="00F62A09" w:rsidRDefault="00F62A09" w:rsidP="00DB0CDC">
            <w:r>
              <w:t xml:space="preserve">List Capella course(s) you will use to meet this requirement or indicate if </w:t>
            </w:r>
            <w:r w:rsidR="00FE4008">
              <w:t>you have transferred this requirement in from another University</w:t>
            </w:r>
            <w:r w:rsidR="007F10DB">
              <w:t>.</w:t>
            </w:r>
          </w:p>
        </w:tc>
        <w:tc>
          <w:tcPr>
            <w:tcW w:w="1705" w:type="dxa"/>
            <w:shd w:val="clear" w:color="auto" w:fill="DEEAF6" w:themeFill="accent5" w:themeFillTint="33"/>
          </w:tcPr>
          <w:p w14:paraId="4C52A7DE" w14:textId="014AE41D" w:rsidR="00F62A09" w:rsidRDefault="00F62A09" w:rsidP="00DB0CDC">
            <w:r>
              <w:t xml:space="preserve">Number of </w:t>
            </w:r>
            <w:r w:rsidR="005C6283">
              <w:t xml:space="preserve">program points </w:t>
            </w:r>
            <w:r>
              <w:t>expected</w:t>
            </w:r>
          </w:p>
        </w:tc>
      </w:tr>
      <w:tr w:rsidR="00F62A09" w14:paraId="38302998" w14:textId="77777777" w:rsidTr="006937C8">
        <w:tc>
          <w:tcPr>
            <w:tcW w:w="7645" w:type="dxa"/>
            <w:gridSpan w:val="2"/>
          </w:tcPr>
          <w:p w14:paraId="24282541" w14:textId="77777777" w:rsidR="00F62A09" w:rsidRDefault="00F62A09" w:rsidP="00DB0CDC"/>
          <w:p w14:paraId="69DBD221" w14:textId="77777777" w:rsidR="00F62A09" w:rsidRDefault="00F62A09" w:rsidP="00DB0CDC"/>
          <w:p w14:paraId="2B0270B5" w14:textId="77777777" w:rsidR="00F62A09" w:rsidRDefault="00F62A09" w:rsidP="00DB0CDC"/>
          <w:p w14:paraId="048D33B2" w14:textId="77777777" w:rsidR="00F62A09" w:rsidRDefault="00F62A09" w:rsidP="00DB0CDC"/>
          <w:p w14:paraId="2D46F738" w14:textId="77777777" w:rsidR="00F62A09" w:rsidRDefault="00F62A09" w:rsidP="00DB0CDC"/>
          <w:p w14:paraId="383E6472" w14:textId="3804DAB4" w:rsidR="00F62A09" w:rsidRDefault="00F62A09" w:rsidP="00DB0CDC"/>
        </w:tc>
        <w:tc>
          <w:tcPr>
            <w:tcW w:w="1705" w:type="dxa"/>
          </w:tcPr>
          <w:p w14:paraId="4CA02ECC" w14:textId="77777777" w:rsidR="00F62A09" w:rsidRDefault="00F62A09" w:rsidP="00DB0CDC"/>
        </w:tc>
      </w:tr>
    </w:tbl>
    <w:p w14:paraId="3E65AE85" w14:textId="1F811E20" w:rsidR="00DB0CDC" w:rsidRDefault="00DB0CDC" w:rsidP="00DB0CDC"/>
    <w:p w14:paraId="376D7FA0" w14:textId="274B27BE" w:rsidR="00F62A09" w:rsidRPr="0067504E" w:rsidRDefault="0067504E" w:rsidP="0067504E">
      <w:r w:rsidRPr="00BA0891">
        <w:rPr>
          <w:b/>
          <w:bCs/>
          <w:i/>
          <w:iCs/>
        </w:rPr>
        <w:t xml:space="preserve">Section 2: </w:t>
      </w:r>
      <w:r w:rsidR="00F62A09" w:rsidRPr="00BA0891">
        <w:rPr>
          <w:b/>
          <w:bCs/>
          <w:i/>
          <w:iCs/>
        </w:rPr>
        <w:t>Core/Required Courses</w:t>
      </w:r>
      <w:r w:rsidRPr="00BA0891">
        <w:rPr>
          <w:b/>
          <w:bCs/>
          <w:i/>
          <w:iCs/>
        </w:rPr>
        <w:t>.</w:t>
      </w:r>
      <w:r>
        <w:t xml:space="preserve"> Certain psychology courses </w:t>
      </w:r>
      <w:proofErr w:type="gramStart"/>
      <w:r>
        <w:t>are required</w:t>
      </w:r>
      <w:proofErr w:type="gramEnd"/>
      <w:r>
        <w:t xml:space="preserve"> to be granted a BS in Psychology from Capella University.</w:t>
      </w:r>
    </w:p>
    <w:p w14:paraId="33A03F8E" w14:textId="25B2E88E" w:rsidR="00F62A09" w:rsidRDefault="00F62A09" w:rsidP="00F62A09">
      <w:pPr>
        <w:jc w:val="center"/>
      </w:pPr>
    </w:p>
    <w:tbl>
      <w:tblPr>
        <w:tblStyle w:val="TableGrid"/>
        <w:tblW w:w="9445" w:type="dxa"/>
        <w:tblLook w:val="04A0" w:firstRow="1" w:lastRow="0" w:firstColumn="1" w:lastColumn="0" w:noHBand="0" w:noVBand="1"/>
      </w:tblPr>
      <w:tblGrid>
        <w:gridCol w:w="4135"/>
        <w:gridCol w:w="5310"/>
      </w:tblGrid>
      <w:tr w:rsidR="00F62A09" w14:paraId="05439830" w14:textId="77777777" w:rsidTr="00F62A09">
        <w:tc>
          <w:tcPr>
            <w:tcW w:w="4135" w:type="dxa"/>
            <w:shd w:val="clear" w:color="auto" w:fill="DEEAF6" w:themeFill="accent5" w:themeFillTint="33"/>
          </w:tcPr>
          <w:p w14:paraId="35D3E0B8" w14:textId="508037E0" w:rsidR="00F62A09" w:rsidRDefault="00F62A09" w:rsidP="00F62A09">
            <w:r>
              <w:t>Requirement</w:t>
            </w:r>
          </w:p>
        </w:tc>
        <w:tc>
          <w:tcPr>
            <w:tcW w:w="5310" w:type="dxa"/>
            <w:shd w:val="clear" w:color="auto" w:fill="DEEAF6" w:themeFill="accent5" w:themeFillTint="33"/>
          </w:tcPr>
          <w:p w14:paraId="1C60CD6F" w14:textId="376B03B8" w:rsidR="00F62A09" w:rsidRDefault="00F62A09" w:rsidP="00F62A09">
            <w:r>
              <w:t>Take at Capella or transfer</w:t>
            </w:r>
            <w:r w:rsidR="00FE4008">
              <w:t>red</w:t>
            </w:r>
            <w:r>
              <w:t xml:space="preserve"> in from another </w:t>
            </w:r>
            <w:r w:rsidR="00FE4008">
              <w:t>university</w:t>
            </w:r>
            <w:r w:rsidR="007F10DB">
              <w:t>?</w:t>
            </w:r>
          </w:p>
        </w:tc>
      </w:tr>
      <w:tr w:rsidR="00F62A09" w14:paraId="314FB6E2" w14:textId="77777777" w:rsidTr="00F62A09">
        <w:trPr>
          <w:trHeight w:val="350"/>
        </w:trPr>
        <w:tc>
          <w:tcPr>
            <w:tcW w:w="4135" w:type="dxa"/>
            <w:shd w:val="clear" w:color="auto" w:fill="DEEAF6" w:themeFill="accent5" w:themeFillTint="33"/>
          </w:tcPr>
          <w:p w14:paraId="0D32150D" w14:textId="530FA3ED" w:rsidR="00F62A09" w:rsidRDefault="00F62A09" w:rsidP="00F62A09">
            <w:r>
              <w:t>PSYC</w:t>
            </w:r>
            <w:r w:rsidR="007F10DB">
              <w:t>-</w:t>
            </w:r>
            <w:r w:rsidR="00FE4008">
              <w:t>FPX</w:t>
            </w:r>
            <w:r>
              <w:t>1540</w:t>
            </w:r>
          </w:p>
        </w:tc>
        <w:tc>
          <w:tcPr>
            <w:tcW w:w="5310" w:type="dxa"/>
          </w:tcPr>
          <w:p w14:paraId="555E3C42" w14:textId="77777777" w:rsidR="00F62A09" w:rsidRDefault="00F62A09" w:rsidP="00F62A09"/>
        </w:tc>
      </w:tr>
      <w:tr w:rsidR="00F62A09" w14:paraId="0B8AD5AE" w14:textId="77777777" w:rsidTr="00F62A09">
        <w:tc>
          <w:tcPr>
            <w:tcW w:w="4135" w:type="dxa"/>
            <w:shd w:val="clear" w:color="auto" w:fill="DEEAF6" w:themeFill="accent5" w:themeFillTint="33"/>
          </w:tcPr>
          <w:p w14:paraId="5A27B9FE" w14:textId="0CC3839C" w:rsidR="00F62A09" w:rsidRDefault="00F62A09" w:rsidP="00F62A09">
            <w:r>
              <w:t>PSYC</w:t>
            </w:r>
            <w:r w:rsidR="007F10DB">
              <w:t>-</w:t>
            </w:r>
            <w:r w:rsidR="00FE4008">
              <w:t>FPX</w:t>
            </w:r>
            <w:r>
              <w:t>2600</w:t>
            </w:r>
          </w:p>
        </w:tc>
        <w:tc>
          <w:tcPr>
            <w:tcW w:w="5310" w:type="dxa"/>
          </w:tcPr>
          <w:p w14:paraId="41172076" w14:textId="77777777" w:rsidR="00F62A09" w:rsidRDefault="00F62A09" w:rsidP="00F62A09"/>
        </w:tc>
      </w:tr>
      <w:tr w:rsidR="00F62A09" w14:paraId="3DE324DC" w14:textId="77777777" w:rsidTr="00F62A09">
        <w:tc>
          <w:tcPr>
            <w:tcW w:w="4135" w:type="dxa"/>
            <w:shd w:val="clear" w:color="auto" w:fill="DEEAF6" w:themeFill="accent5" w:themeFillTint="33"/>
          </w:tcPr>
          <w:p w14:paraId="683422D0" w14:textId="6AC394F8" w:rsidR="00F62A09" w:rsidRDefault="00F62A09" w:rsidP="00F62A09">
            <w:r>
              <w:t>PSYC</w:t>
            </w:r>
            <w:r w:rsidR="007F10DB">
              <w:t>-</w:t>
            </w:r>
            <w:r w:rsidR="00FE4008">
              <w:t>FPX</w:t>
            </w:r>
            <w:r>
              <w:t>2520</w:t>
            </w:r>
          </w:p>
        </w:tc>
        <w:tc>
          <w:tcPr>
            <w:tcW w:w="5310" w:type="dxa"/>
          </w:tcPr>
          <w:p w14:paraId="33288504" w14:textId="77777777" w:rsidR="00F62A09" w:rsidRDefault="00F62A09" w:rsidP="00F62A09"/>
        </w:tc>
      </w:tr>
      <w:tr w:rsidR="00F62A09" w14:paraId="777BD6D7" w14:textId="77777777" w:rsidTr="00F62A09">
        <w:tc>
          <w:tcPr>
            <w:tcW w:w="4135" w:type="dxa"/>
            <w:shd w:val="clear" w:color="auto" w:fill="DEEAF6" w:themeFill="accent5" w:themeFillTint="33"/>
          </w:tcPr>
          <w:p w14:paraId="4E09D666" w14:textId="7D25A9B8" w:rsidR="00F62A09" w:rsidRDefault="00F62A09" w:rsidP="00F62A09">
            <w:r>
              <w:t>Choose one of the following: PSYC</w:t>
            </w:r>
            <w:r w:rsidR="007F10DB">
              <w:t>-</w:t>
            </w:r>
            <w:r w:rsidR="00FE4008">
              <w:t>FPX</w:t>
            </w:r>
            <w:r>
              <w:t>2700, PSYC</w:t>
            </w:r>
            <w:r w:rsidR="007F10DB">
              <w:t>-</w:t>
            </w:r>
            <w:r w:rsidR="00FE4008">
              <w:t>FPX</w:t>
            </w:r>
            <w:r>
              <w:t>2720, PSYC</w:t>
            </w:r>
            <w:r w:rsidR="007F10DB">
              <w:t>-</w:t>
            </w:r>
            <w:r w:rsidR="00FE4008">
              <w:t>FPX</w:t>
            </w:r>
            <w:r>
              <w:t>2740</w:t>
            </w:r>
          </w:p>
        </w:tc>
        <w:tc>
          <w:tcPr>
            <w:tcW w:w="5310" w:type="dxa"/>
          </w:tcPr>
          <w:p w14:paraId="6A72F605" w14:textId="77777777" w:rsidR="00F62A09" w:rsidRDefault="00F62A09" w:rsidP="00F62A09"/>
        </w:tc>
      </w:tr>
      <w:tr w:rsidR="00F62A09" w14:paraId="2C268DF3" w14:textId="77777777" w:rsidTr="00F62A09">
        <w:tc>
          <w:tcPr>
            <w:tcW w:w="4135" w:type="dxa"/>
            <w:shd w:val="clear" w:color="auto" w:fill="DEEAF6" w:themeFill="accent5" w:themeFillTint="33"/>
          </w:tcPr>
          <w:p w14:paraId="64EDE140" w14:textId="250340F9" w:rsidR="00F62A09" w:rsidRDefault="00F62A09" w:rsidP="00F62A09">
            <w:r>
              <w:t>PSYC</w:t>
            </w:r>
            <w:r w:rsidR="007F10DB">
              <w:t>-</w:t>
            </w:r>
            <w:r w:rsidR="00FE4008">
              <w:t>FPX</w:t>
            </w:r>
            <w:r>
              <w:t>3310</w:t>
            </w:r>
          </w:p>
        </w:tc>
        <w:tc>
          <w:tcPr>
            <w:tcW w:w="5310" w:type="dxa"/>
          </w:tcPr>
          <w:p w14:paraId="14E74ADD" w14:textId="77777777" w:rsidR="00F62A09" w:rsidRDefault="00F62A09" w:rsidP="00F62A09"/>
        </w:tc>
      </w:tr>
      <w:tr w:rsidR="00F62A09" w14:paraId="70EC73CD" w14:textId="77777777" w:rsidTr="00F62A09">
        <w:tc>
          <w:tcPr>
            <w:tcW w:w="4135" w:type="dxa"/>
            <w:shd w:val="clear" w:color="auto" w:fill="DEEAF6" w:themeFill="accent5" w:themeFillTint="33"/>
          </w:tcPr>
          <w:p w14:paraId="5E2067E9" w14:textId="1FB78CB2" w:rsidR="00F62A09" w:rsidRDefault="00F62A09" w:rsidP="00F62A09">
            <w:r>
              <w:t>PSYC</w:t>
            </w:r>
            <w:r w:rsidR="007F10DB">
              <w:t>-</w:t>
            </w:r>
            <w:r w:rsidR="00FE4008">
              <w:t>FPX</w:t>
            </w:r>
            <w:r>
              <w:t>3700</w:t>
            </w:r>
          </w:p>
        </w:tc>
        <w:tc>
          <w:tcPr>
            <w:tcW w:w="5310" w:type="dxa"/>
          </w:tcPr>
          <w:p w14:paraId="1C3F3E2C" w14:textId="77777777" w:rsidR="00F62A09" w:rsidRDefault="00F62A09" w:rsidP="00F62A09"/>
        </w:tc>
      </w:tr>
      <w:tr w:rsidR="00F62A09" w14:paraId="7BE289C6" w14:textId="77777777" w:rsidTr="00F62A09">
        <w:tc>
          <w:tcPr>
            <w:tcW w:w="4135" w:type="dxa"/>
            <w:shd w:val="clear" w:color="auto" w:fill="DEEAF6" w:themeFill="accent5" w:themeFillTint="33"/>
          </w:tcPr>
          <w:p w14:paraId="3A2370C4" w14:textId="30214B58" w:rsidR="00F62A09" w:rsidRDefault="00F62A09" w:rsidP="00F62A09">
            <w:r>
              <w:t>PSYC</w:t>
            </w:r>
            <w:r w:rsidR="007F10DB">
              <w:t>-</w:t>
            </w:r>
            <w:r w:rsidR="00FE4008">
              <w:t>FPX</w:t>
            </w:r>
            <w:r>
              <w:t xml:space="preserve">4101 </w:t>
            </w:r>
          </w:p>
        </w:tc>
        <w:tc>
          <w:tcPr>
            <w:tcW w:w="5310" w:type="dxa"/>
          </w:tcPr>
          <w:p w14:paraId="7CA9DB41" w14:textId="77777777" w:rsidR="00F62A09" w:rsidRDefault="00F62A09" w:rsidP="00F62A09"/>
        </w:tc>
      </w:tr>
      <w:tr w:rsidR="00F62A09" w14:paraId="5F613184" w14:textId="77777777" w:rsidTr="00F62A09">
        <w:tc>
          <w:tcPr>
            <w:tcW w:w="4135" w:type="dxa"/>
            <w:shd w:val="clear" w:color="auto" w:fill="DEEAF6" w:themeFill="accent5" w:themeFillTint="33"/>
          </w:tcPr>
          <w:p w14:paraId="242FA81B" w14:textId="21DC3D02" w:rsidR="00F62A09" w:rsidRDefault="00F62A09" w:rsidP="00F62A09">
            <w:r>
              <w:t>PSYC</w:t>
            </w:r>
            <w:r w:rsidR="007F10DB">
              <w:t>-</w:t>
            </w:r>
            <w:r w:rsidR="00FE4008">
              <w:t>FPX</w:t>
            </w:r>
            <w:r>
              <w:t>4600</w:t>
            </w:r>
          </w:p>
        </w:tc>
        <w:tc>
          <w:tcPr>
            <w:tcW w:w="5310" w:type="dxa"/>
          </w:tcPr>
          <w:p w14:paraId="5350D751" w14:textId="77777777" w:rsidR="00F62A09" w:rsidRDefault="00F62A09" w:rsidP="00F62A09"/>
        </w:tc>
      </w:tr>
      <w:tr w:rsidR="00F62A09" w14:paraId="08E77AEF" w14:textId="77777777" w:rsidTr="00F62A09">
        <w:tc>
          <w:tcPr>
            <w:tcW w:w="4135" w:type="dxa"/>
            <w:shd w:val="clear" w:color="auto" w:fill="DEEAF6" w:themeFill="accent5" w:themeFillTint="33"/>
          </w:tcPr>
          <w:p w14:paraId="15896943" w14:textId="0EDC6067" w:rsidR="00F62A09" w:rsidRDefault="00F62A09" w:rsidP="00F62A09">
            <w:r>
              <w:t>PSYC</w:t>
            </w:r>
            <w:r w:rsidR="007F10DB">
              <w:t>-</w:t>
            </w:r>
            <w:r w:rsidR="00FE4008">
              <w:t>FPX</w:t>
            </w:r>
            <w:r>
              <w:t xml:space="preserve">4900 </w:t>
            </w:r>
          </w:p>
        </w:tc>
        <w:tc>
          <w:tcPr>
            <w:tcW w:w="5310" w:type="dxa"/>
          </w:tcPr>
          <w:p w14:paraId="5397FD91" w14:textId="77777777" w:rsidR="00F62A09" w:rsidRDefault="00F62A09" w:rsidP="00F62A09"/>
        </w:tc>
      </w:tr>
    </w:tbl>
    <w:p w14:paraId="5B904B61" w14:textId="79DBCC61" w:rsidR="00F62A09" w:rsidRDefault="00F62A09" w:rsidP="00F62A09"/>
    <w:p w14:paraId="7532AA6E" w14:textId="527B2EB7" w:rsidR="00C801F9" w:rsidRDefault="0067504E" w:rsidP="0067504E">
      <w:r w:rsidRPr="00BA0891">
        <w:rPr>
          <w:b/>
          <w:bCs/>
          <w:i/>
          <w:iCs/>
        </w:rPr>
        <w:t xml:space="preserve">Section 3: </w:t>
      </w:r>
      <w:r w:rsidR="00F62A09" w:rsidRPr="00BA0891">
        <w:rPr>
          <w:b/>
          <w:bCs/>
          <w:i/>
          <w:iCs/>
        </w:rPr>
        <w:t>Specialization Courses</w:t>
      </w:r>
      <w:r w:rsidRPr="00BA0891">
        <w:rPr>
          <w:b/>
          <w:bCs/>
          <w:i/>
          <w:iCs/>
        </w:rPr>
        <w:t>.</w:t>
      </w:r>
      <w:r>
        <w:t xml:space="preserve"> In addition to the required courses listed in the table above, learners will take specialization courses. </w:t>
      </w:r>
    </w:p>
    <w:p w14:paraId="003CB195" w14:textId="1F7A7B71" w:rsidR="00F62A09" w:rsidRPr="0067504E" w:rsidRDefault="00E30D43" w:rsidP="0067504E">
      <w:r>
        <w:rPr>
          <w:b/>
          <w:bCs/>
        </w:rPr>
        <w:t>Note:</w:t>
      </w:r>
      <w:r>
        <w:t xml:space="preserve"> </w:t>
      </w:r>
      <w:r w:rsidR="00EF445E">
        <w:t xml:space="preserve">Everyone will need to choose </w:t>
      </w:r>
      <w:proofErr w:type="gramStart"/>
      <w:r w:rsidR="005C6283">
        <w:t>9</w:t>
      </w:r>
      <w:proofErr w:type="gramEnd"/>
      <w:r w:rsidR="005C6283">
        <w:t xml:space="preserve"> program points of </w:t>
      </w:r>
      <w:r w:rsidR="00EF445E">
        <w:t xml:space="preserve">upper division specialization electives from the 3000 and 4000 level PSYC courses. </w:t>
      </w:r>
    </w:p>
    <w:p w14:paraId="29B581CE" w14:textId="334173CF" w:rsidR="00F62A09" w:rsidRDefault="00F62A09" w:rsidP="00F62A09"/>
    <w:p w14:paraId="710499F9" w14:textId="26B21D49" w:rsidR="00F62A09" w:rsidRDefault="00F62A09" w:rsidP="00F62A09">
      <w:r>
        <w:t xml:space="preserve">Directions: </w:t>
      </w:r>
      <w:r w:rsidR="00FE4008">
        <w:t>Fill</w:t>
      </w:r>
      <w:r>
        <w:t xml:space="preserve"> in the table below.</w:t>
      </w:r>
      <w:r w:rsidR="00E30D43">
        <w:t xml:space="preserve"> To see the full list of your requirements, go to </w:t>
      </w:r>
      <w:hyperlink r:id="rId9" w:history="1">
        <w:r w:rsidR="00E30D43" w:rsidRPr="00E30D43">
          <w:rPr>
            <w:rStyle w:val="Hyperlink"/>
          </w:rPr>
          <w:t>General Psychology</w:t>
        </w:r>
      </w:hyperlink>
      <w:r w:rsidR="00E30D43">
        <w:t xml:space="preserve"> in the Catalog.</w:t>
      </w:r>
    </w:p>
    <w:p w14:paraId="05E8B8CB" w14:textId="4C05EAEF" w:rsidR="00F62A09" w:rsidRDefault="00F62A09" w:rsidP="00F62A09"/>
    <w:tbl>
      <w:tblPr>
        <w:tblStyle w:val="TableGrid"/>
        <w:tblW w:w="0" w:type="auto"/>
        <w:tblLook w:val="04A0" w:firstRow="1" w:lastRow="0" w:firstColumn="1" w:lastColumn="0" w:noHBand="0" w:noVBand="1"/>
      </w:tblPr>
      <w:tblGrid>
        <w:gridCol w:w="4675"/>
        <w:gridCol w:w="4675"/>
      </w:tblGrid>
      <w:tr w:rsidR="0067504E" w14:paraId="3231AFE8" w14:textId="77777777" w:rsidTr="0067504E">
        <w:tc>
          <w:tcPr>
            <w:tcW w:w="4675" w:type="dxa"/>
            <w:shd w:val="clear" w:color="auto" w:fill="DEEAF6" w:themeFill="accent5" w:themeFillTint="33"/>
          </w:tcPr>
          <w:p w14:paraId="7530A288" w14:textId="47A3426A" w:rsidR="0067504E" w:rsidRDefault="0067504E" w:rsidP="0067504E">
            <w:r>
              <w:t>Requirements</w:t>
            </w:r>
          </w:p>
        </w:tc>
        <w:tc>
          <w:tcPr>
            <w:tcW w:w="4675" w:type="dxa"/>
            <w:shd w:val="clear" w:color="auto" w:fill="DEEAF6" w:themeFill="accent5" w:themeFillTint="33"/>
          </w:tcPr>
          <w:p w14:paraId="65D83337" w14:textId="49ACF7FB" w:rsidR="0067504E" w:rsidRDefault="0067504E" w:rsidP="0067504E">
            <w:r>
              <w:t>Capella course or potential transfer</w:t>
            </w:r>
            <w:r w:rsidR="007F10DB">
              <w:t xml:space="preserve"> course</w:t>
            </w:r>
          </w:p>
        </w:tc>
      </w:tr>
      <w:tr w:rsidR="0067504E" w14:paraId="4446D3EF" w14:textId="77777777" w:rsidTr="007D0EDE">
        <w:tc>
          <w:tcPr>
            <w:tcW w:w="4675" w:type="dxa"/>
          </w:tcPr>
          <w:p w14:paraId="3736127A" w14:textId="77777777" w:rsidR="0067504E" w:rsidRDefault="0067504E" w:rsidP="0067504E"/>
        </w:tc>
        <w:tc>
          <w:tcPr>
            <w:tcW w:w="4675" w:type="dxa"/>
          </w:tcPr>
          <w:p w14:paraId="306F98D4" w14:textId="77777777" w:rsidR="0067504E" w:rsidRDefault="0067504E" w:rsidP="0067504E"/>
        </w:tc>
      </w:tr>
      <w:tr w:rsidR="0067504E" w14:paraId="5D4B4E1E" w14:textId="77777777" w:rsidTr="007D0EDE">
        <w:tc>
          <w:tcPr>
            <w:tcW w:w="4675" w:type="dxa"/>
          </w:tcPr>
          <w:p w14:paraId="6C3D4646" w14:textId="77777777" w:rsidR="0067504E" w:rsidRDefault="0067504E" w:rsidP="0067504E"/>
        </w:tc>
        <w:tc>
          <w:tcPr>
            <w:tcW w:w="4675" w:type="dxa"/>
          </w:tcPr>
          <w:p w14:paraId="05BDCC17" w14:textId="77777777" w:rsidR="0067504E" w:rsidRDefault="0067504E" w:rsidP="0067504E"/>
        </w:tc>
      </w:tr>
      <w:tr w:rsidR="0067504E" w14:paraId="4F864E03" w14:textId="77777777" w:rsidTr="007D0EDE">
        <w:tc>
          <w:tcPr>
            <w:tcW w:w="4675" w:type="dxa"/>
          </w:tcPr>
          <w:p w14:paraId="2D00C4D8" w14:textId="77777777" w:rsidR="0067504E" w:rsidRDefault="0067504E" w:rsidP="0067504E"/>
        </w:tc>
        <w:tc>
          <w:tcPr>
            <w:tcW w:w="4675" w:type="dxa"/>
          </w:tcPr>
          <w:p w14:paraId="118C542F" w14:textId="77777777" w:rsidR="0067504E" w:rsidRDefault="0067504E" w:rsidP="0067504E"/>
        </w:tc>
      </w:tr>
      <w:tr w:rsidR="0067504E" w14:paraId="369D9F87" w14:textId="77777777" w:rsidTr="007D0EDE">
        <w:tc>
          <w:tcPr>
            <w:tcW w:w="4675" w:type="dxa"/>
          </w:tcPr>
          <w:p w14:paraId="6E6BB91B" w14:textId="77777777" w:rsidR="0067504E" w:rsidRDefault="0067504E" w:rsidP="0067504E"/>
        </w:tc>
        <w:tc>
          <w:tcPr>
            <w:tcW w:w="4675" w:type="dxa"/>
          </w:tcPr>
          <w:p w14:paraId="35A92FDA" w14:textId="77777777" w:rsidR="0067504E" w:rsidRDefault="0067504E" w:rsidP="0067504E"/>
        </w:tc>
      </w:tr>
      <w:tr w:rsidR="0067504E" w14:paraId="0B42900E" w14:textId="77777777" w:rsidTr="007D0EDE">
        <w:tc>
          <w:tcPr>
            <w:tcW w:w="4675" w:type="dxa"/>
          </w:tcPr>
          <w:p w14:paraId="57FDD602" w14:textId="77777777" w:rsidR="0067504E" w:rsidRDefault="0067504E" w:rsidP="0067504E"/>
        </w:tc>
        <w:tc>
          <w:tcPr>
            <w:tcW w:w="4675" w:type="dxa"/>
          </w:tcPr>
          <w:p w14:paraId="4007EE02" w14:textId="77777777" w:rsidR="0067504E" w:rsidRDefault="0067504E" w:rsidP="0067504E"/>
        </w:tc>
      </w:tr>
      <w:tr w:rsidR="0067504E" w14:paraId="49864092" w14:textId="77777777" w:rsidTr="007D0EDE">
        <w:tc>
          <w:tcPr>
            <w:tcW w:w="4675" w:type="dxa"/>
          </w:tcPr>
          <w:p w14:paraId="139D2DF3" w14:textId="77777777" w:rsidR="0067504E" w:rsidRDefault="0067504E" w:rsidP="0067504E"/>
        </w:tc>
        <w:tc>
          <w:tcPr>
            <w:tcW w:w="4675" w:type="dxa"/>
          </w:tcPr>
          <w:p w14:paraId="0FF873FC" w14:textId="77777777" w:rsidR="0067504E" w:rsidRDefault="0067504E" w:rsidP="0067504E"/>
        </w:tc>
      </w:tr>
      <w:tr w:rsidR="0067504E" w14:paraId="7D55C89C" w14:textId="77777777" w:rsidTr="007D0EDE">
        <w:tc>
          <w:tcPr>
            <w:tcW w:w="4675" w:type="dxa"/>
          </w:tcPr>
          <w:p w14:paraId="3E67F974" w14:textId="77777777" w:rsidR="0067504E" w:rsidRDefault="0067504E" w:rsidP="0067504E"/>
        </w:tc>
        <w:tc>
          <w:tcPr>
            <w:tcW w:w="4675" w:type="dxa"/>
          </w:tcPr>
          <w:p w14:paraId="35D9BDDE" w14:textId="77777777" w:rsidR="0067504E" w:rsidRDefault="0067504E" w:rsidP="0067504E"/>
        </w:tc>
      </w:tr>
    </w:tbl>
    <w:p w14:paraId="1A12AC97" w14:textId="5973E78F" w:rsidR="00F62A09" w:rsidRDefault="00F62A09" w:rsidP="00F62A09"/>
    <w:p w14:paraId="477180BD" w14:textId="470E774C" w:rsidR="0067504E" w:rsidRDefault="0067504E" w:rsidP="0067504E">
      <w:r w:rsidRPr="00BA0891">
        <w:rPr>
          <w:b/>
          <w:bCs/>
          <w:i/>
          <w:iCs/>
        </w:rPr>
        <w:t>Section 4: Upper Division Courses.</w:t>
      </w:r>
      <w:r>
        <w:t xml:space="preserve"> You will be required to complete </w:t>
      </w:r>
      <w:proofErr w:type="gramStart"/>
      <w:r w:rsidR="005C6283">
        <w:t>27</w:t>
      </w:r>
      <w:proofErr w:type="gramEnd"/>
      <w:r w:rsidR="005C6283">
        <w:t xml:space="preserve"> program points</w:t>
      </w:r>
      <w:r>
        <w:t xml:space="preserve"> of 3000 or 4000 level courses (or graduate courses for </w:t>
      </w:r>
      <w:r w:rsidR="00DB31DC">
        <w:t>the</w:t>
      </w:r>
      <w:r>
        <w:t xml:space="preserve"> Accelerated Master’s Pathway) to get a Bachelor’s degree from Capella University. This can include </w:t>
      </w:r>
      <w:proofErr w:type="gramStart"/>
      <w:r>
        <w:t>courses you have transferred in</w:t>
      </w:r>
      <w:proofErr w:type="gramEnd"/>
      <w:r>
        <w:t>.</w:t>
      </w:r>
    </w:p>
    <w:p w14:paraId="35CE12E4" w14:textId="3DB79064" w:rsidR="0067504E" w:rsidRDefault="0067504E" w:rsidP="0067504E"/>
    <w:tbl>
      <w:tblPr>
        <w:tblStyle w:val="TableGrid"/>
        <w:tblW w:w="0" w:type="auto"/>
        <w:tblLook w:val="04A0" w:firstRow="1" w:lastRow="0" w:firstColumn="1" w:lastColumn="0" w:noHBand="0" w:noVBand="1"/>
      </w:tblPr>
      <w:tblGrid>
        <w:gridCol w:w="9350"/>
      </w:tblGrid>
      <w:tr w:rsidR="0067504E" w14:paraId="4A8711AB" w14:textId="77777777" w:rsidTr="0067504E">
        <w:tc>
          <w:tcPr>
            <w:tcW w:w="9350" w:type="dxa"/>
            <w:shd w:val="clear" w:color="auto" w:fill="DEEAF6" w:themeFill="accent5" w:themeFillTint="33"/>
          </w:tcPr>
          <w:p w14:paraId="64645156" w14:textId="4A6D1E6D" w:rsidR="0067504E" w:rsidRPr="007F2AD1" w:rsidRDefault="0067504E" w:rsidP="0067504E">
            <w:pPr>
              <w:rPr>
                <w:b/>
                <w:bCs/>
              </w:rPr>
            </w:pPr>
            <w:r w:rsidRPr="007F2AD1">
              <w:rPr>
                <w:b/>
                <w:bCs/>
              </w:rPr>
              <w:t xml:space="preserve">Note: </w:t>
            </w:r>
          </w:p>
          <w:p w14:paraId="317AAE8C" w14:textId="6BC683B9" w:rsidR="0067504E" w:rsidRDefault="0067504E" w:rsidP="0067504E">
            <w:r>
              <w:t xml:space="preserve">All psychology learners will have to complete an additional </w:t>
            </w:r>
            <w:proofErr w:type="gramStart"/>
            <w:r w:rsidR="005C6283">
              <w:t>3</w:t>
            </w:r>
            <w:proofErr w:type="gramEnd"/>
            <w:r w:rsidR="005C6283">
              <w:t xml:space="preserve"> program points</w:t>
            </w:r>
            <w:r>
              <w:t xml:space="preserve"> of upper division courses.</w:t>
            </w:r>
            <w:r w:rsidR="00EF445E">
              <w:t xml:space="preserve"> Th</w:t>
            </w:r>
            <w:r w:rsidR="00C801F9">
              <w:t>is</w:t>
            </w:r>
            <w:r w:rsidR="00EF445E">
              <w:t xml:space="preserve"> can be any 3000 or 4000 level course at Capella that you meet the requirements to enroll in.</w:t>
            </w:r>
          </w:p>
        </w:tc>
      </w:tr>
      <w:tr w:rsidR="0067504E" w14:paraId="336E6BF4" w14:textId="77777777" w:rsidTr="0067504E">
        <w:tc>
          <w:tcPr>
            <w:tcW w:w="9350" w:type="dxa"/>
            <w:shd w:val="clear" w:color="auto" w:fill="DEEAF6" w:themeFill="accent5" w:themeFillTint="33"/>
          </w:tcPr>
          <w:p w14:paraId="16E39240" w14:textId="5698FC03" w:rsidR="0067504E" w:rsidRDefault="0067504E" w:rsidP="0067504E">
            <w:r>
              <w:t xml:space="preserve">List Capella course(s) you will use to meet this requirement or indicate if you plan </w:t>
            </w:r>
            <w:proofErr w:type="gramStart"/>
            <w:r>
              <w:t>on transferring</w:t>
            </w:r>
            <w:proofErr w:type="gramEnd"/>
            <w:r>
              <w:t xml:space="preserve"> this requirement in from another University</w:t>
            </w:r>
          </w:p>
        </w:tc>
      </w:tr>
      <w:tr w:rsidR="0067504E" w14:paraId="153D5218" w14:textId="77777777" w:rsidTr="007B797A">
        <w:tc>
          <w:tcPr>
            <w:tcW w:w="9350" w:type="dxa"/>
          </w:tcPr>
          <w:p w14:paraId="662A0E24" w14:textId="77777777" w:rsidR="0067504E" w:rsidRDefault="0067504E" w:rsidP="0067504E"/>
          <w:p w14:paraId="0E0C9F06" w14:textId="1410DE3A" w:rsidR="0067504E" w:rsidRDefault="0067504E" w:rsidP="0067504E"/>
        </w:tc>
      </w:tr>
    </w:tbl>
    <w:p w14:paraId="462B24D2" w14:textId="0E288420" w:rsidR="0067504E" w:rsidRDefault="0067504E" w:rsidP="0067504E"/>
    <w:p w14:paraId="492B50C8" w14:textId="77777777" w:rsidR="00C5294D" w:rsidRDefault="00C5294D" w:rsidP="0067504E"/>
    <w:tbl>
      <w:tblPr>
        <w:tblStyle w:val="TableGrid"/>
        <w:tblW w:w="0" w:type="auto"/>
        <w:shd w:val="clear" w:color="auto" w:fill="E2EFD9" w:themeFill="accent6" w:themeFillTint="33"/>
        <w:tblLook w:val="04A0" w:firstRow="1" w:lastRow="0" w:firstColumn="1" w:lastColumn="0" w:noHBand="0" w:noVBand="1"/>
      </w:tblPr>
      <w:tblGrid>
        <w:gridCol w:w="9350"/>
      </w:tblGrid>
      <w:tr w:rsidR="00C5294D" w14:paraId="1093FD88" w14:textId="77777777" w:rsidTr="00C5294D">
        <w:tc>
          <w:tcPr>
            <w:tcW w:w="9350" w:type="dxa"/>
            <w:shd w:val="clear" w:color="auto" w:fill="E2EFD9" w:themeFill="accent6" w:themeFillTint="33"/>
          </w:tcPr>
          <w:p w14:paraId="50EBF70D" w14:textId="66207E1B" w:rsidR="00C5294D" w:rsidRDefault="008D61B2" w:rsidP="00C5294D">
            <w:pPr>
              <w:jc w:val="center"/>
              <w:rPr>
                <w:b/>
                <w:bCs/>
                <w:sz w:val="32"/>
                <w:szCs w:val="32"/>
              </w:rPr>
            </w:pPr>
            <w:r>
              <w:rPr>
                <w:b/>
                <w:bCs/>
                <w:sz w:val="32"/>
                <w:szCs w:val="32"/>
              </w:rPr>
              <w:t xml:space="preserve">PART 2: </w:t>
            </w:r>
            <w:r w:rsidR="00C5294D" w:rsidRPr="00C5294D">
              <w:rPr>
                <w:b/>
                <w:bCs/>
                <w:sz w:val="32"/>
                <w:szCs w:val="32"/>
              </w:rPr>
              <w:t>NEXT STEP:</w:t>
            </w:r>
          </w:p>
          <w:p w14:paraId="18CEB8CC" w14:textId="31AD1F45" w:rsidR="008D61B2" w:rsidRDefault="00C5294D" w:rsidP="0067504E">
            <w:pPr>
              <w:rPr>
                <w:rFonts w:cstheme="minorHAnsi"/>
              </w:rPr>
            </w:pPr>
            <w:r w:rsidRPr="007F2AD1">
              <w:t xml:space="preserve">Once </w:t>
            </w:r>
            <w:proofErr w:type="gramStart"/>
            <w:r w:rsidRPr="007F2AD1">
              <w:t>you’ve</w:t>
            </w:r>
            <w:proofErr w:type="gramEnd"/>
            <w:r w:rsidRPr="007F2AD1">
              <w:t xml:space="preserve"> completed this worksheet, save it to your computer</w:t>
            </w:r>
            <w:r w:rsidRPr="007F2AD1">
              <w:rPr>
                <w:rFonts w:cstheme="minorHAnsi"/>
              </w:rPr>
              <w:t>.</w:t>
            </w:r>
            <w:r>
              <w:rPr>
                <w:rFonts w:cstheme="minorHAnsi"/>
              </w:rPr>
              <w:t xml:space="preserve"> You will </w:t>
            </w:r>
            <w:r>
              <w:rPr>
                <w:rFonts w:cstheme="minorHAnsi"/>
                <w:i/>
                <w:iCs/>
              </w:rPr>
              <w:t xml:space="preserve">not </w:t>
            </w:r>
            <w:r>
              <w:rPr>
                <w:rFonts w:cstheme="minorHAnsi"/>
              </w:rPr>
              <w:t xml:space="preserve">turn in this worksheet. But you </w:t>
            </w:r>
            <w:r>
              <w:rPr>
                <w:rFonts w:cstheme="minorHAnsi"/>
                <w:i/>
                <w:iCs/>
              </w:rPr>
              <w:t>will</w:t>
            </w:r>
            <w:r w:rsidRPr="007F2AD1">
              <w:rPr>
                <w:rFonts w:cstheme="minorHAnsi"/>
              </w:rPr>
              <w:t xml:space="preserve"> use it to c</w:t>
            </w:r>
            <w:r>
              <w:rPr>
                <w:rFonts w:cstheme="minorHAnsi"/>
              </w:rPr>
              <w:t xml:space="preserve">omplete your College Planning </w:t>
            </w:r>
            <w:r w:rsidRPr="007F2AD1">
              <w:rPr>
                <w:rFonts w:cstheme="minorHAnsi"/>
              </w:rPr>
              <w:t xml:space="preserve">Reflection assessment </w:t>
            </w:r>
            <w:r>
              <w:rPr>
                <w:rFonts w:cstheme="minorHAnsi"/>
              </w:rPr>
              <w:t xml:space="preserve">and </w:t>
            </w:r>
            <w:r w:rsidR="008D61B2">
              <w:rPr>
                <w:rFonts w:cstheme="minorHAnsi"/>
              </w:rPr>
              <w:t>inform</w:t>
            </w:r>
            <w:r>
              <w:rPr>
                <w:rFonts w:cstheme="minorHAnsi"/>
              </w:rPr>
              <w:t xml:space="preserve"> your response</w:t>
            </w:r>
            <w:r w:rsidR="008D61B2">
              <w:rPr>
                <w:rFonts w:cstheme="minorHAnsi"/>
              </w:rPr>
              <w:t>s</w:t>
            </w:r>
            <w:r>
              <w:rPr>
                <w:rFonts w:cstheme="minorHAnsi"/>
              </w:rPr>
              <w:t xml:space="preserve"> there. Y</w:t>
            </w:r>
            <w:r w:rsidRPr="007F2AD1">
              <w:rPr>
                <w:rFonts w:cstheme="minorHAnsi"/>
              </w:rPr>
              <w:t>ou may find it useful when having discussions with your academic coach about course and academic planning</w:t>
            </w:r>
            <w:r>
              <w:rPr>
                <w:rFonts w:cstheme="minorHAnsi"/>
              </w:rPr>
              <w:t xml:space="preserve"> as well</w:t>
            </w:r>
            <w:r w:rsidRPr="007F2AD1">
              <w:rPr>
                <w:rFonts w:cstheme="minorHAnsi"/>
              </w:rPr>
              <w:t>.</w:t>
            </w:r>
            <w:r>
              <w:rPr>
                <w:rFonts w:cstheme="minorHAnsi"/>
              </w:rPr>
              <w:t xml:space="preserve"> Once</w:t>
            </w:r>
            <w:r w:rsidR="008D61B2">
              <w:rPr>
                <w:rFonts w:cstheme="minorHAnsi"/>
              </w:rPr>
              <w:t xml:space="preserve"> this worksheet </w:t>
            </w:r>
            <w:proofErr w:type="gramStart"/>
            <w:r w:rsidR="008D61B2">
              <w:rPr>
                <w:rFonts w:cstheme="minorHAnsi"/>
              </w:rPr>
              <w:t>is</w:t>
            </w:r>
            <w:r>
              <w:rPr>
                <w:rFonts w:cstheme="minorHAnsi"/>
              </w:rPr>
              <w:t xml:space="preserve"> completed</w:t>
            </w:r>
            <w:proofErr w:type="gramEnd"/>
            <w:r>
              <w:rPr>
                <w:rFonts w:cstheme="minorHAnsi"/>
              </w:rPr>
              <w:t>, download the Reflection part of this assessment next to work on your deliverable.</w:t>
            </w:r>
          </w:p>
          <w:p w14:paraId="052C53B5" w14:textId="055FE21E" w:rsidR="008D61B2" w:rsidRDefault="008D61B2" w:rsidP="0067504E">
            <w:pPr>
              <w:rPr>
                <w:b/>
                <w:bCs/>
              </w:rPr>
            </w:pPr>
          </w:p>
        </w:tc>
      </w:tr>
    </w:tbl>
    <w:p w14:paraId="2AB5192A" w14:textId="7539CB86" w:rsidR="007F2AD1" w:rsidRPr="007F2AD1" w:rsidRDefault="007F2AD1" w:rsidP="00C5294D">
      <w:pPr>
        <w:rPr>
          <w:b/>
          <w:bCs/>
        </w:rPr>
      </w:pPr>
    </w:p>
    <w:sectPr w:rsidR="007F2AD1" w:rsidRPr="007F2AD1" w:rsidSect="002C6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BA"/>
    <w:rsid w:val="00056BCF"/>
    <w:rsid w:val="000C75FC"/>
    <w:rsid w:val="001E2B55"/>
    <w:rsid w:val="00210F01"/>
    <w:rsid w:val="00222D66"/>
    <w:rsid w:val="002A6C1A"/>
    <w:rsid w:val="002C6E23"/>
    <w:rsid w:val="002E770A"/>
    <w:rsid w:val="003173D1"/>
    <w:rsid w:val="003831B2"/>
    <w:rsid w:val="003E471B"/>
    <w:rsid w:val="00450F6A"/>
    <w:rsid w:val="00456610"/>
    <w:rsid w:val="004C78F7"/>
    <w:rsid w:val="004D3FA6"/>
    <w:rsid w:val="005C6283"/>
    <w:rsid w:val="00607961"/>
    <w:rsid w:val="0067504E"/>
    <w:rsid w:val="00694BD0"/>
    <w:rsid w:val="006D2BE2"/>
    <w:rsid w:val="00704D97"/>
    <w:rsid w:val="00754CA2"/>
    <w:rsid w:val="007A393A"/>
    <w:rsid w:val="007E7B5B"/>
    <w:rsid w:val="007F10DB"/>
    <w:rsid w:val="007F2AD1"/>
    <w:rsid w:val="00814DDB"/>
    <w:rsid w:val="008A3795"/>
    <w:rsid w:val="008B63A2"/>
    <w:rsid w:val="008D61B2"/>
    <w:rsid w:val="00945CD9"/>
    <w:rsid w:val="00960E6C"/>
    <w:rsid w:val="009B6BFF"/>
    <w:rsid w:val="00A05CF3"/>
    <w:rsid w:val="00A825D1"/>
    <w:rsid w:val="00B83F88"/>
    <w:rsid w:val="00BA0891"/>
    <w:rsid w:val="00C021AF"/>
    <w:rsid w:val="00C07BAB"/>
    <w:rsid w:val="00C5294D"/>
    <w:rsid w:val="00C60EA0"/>
    <w:rsid w:val="00C801F9"/>
    <w:rsid w:val="00D15017"/>
    <w:rsid w:val="00D20BD6"/>
    <w:rsid w:val="00D22DB4"/>
    <w:rsid w:val="00D3445E"/>
    <w:rsid w:val="00DB0CDC"/>
    <w:rsid w:val="00DB31DC"/>
    <w:rsid w:val="00DE2290"/>
    <w:rsid w:val="00E30D43"/>
    <w:rsid w:val="00E73BBA"/>
    <w:rsid w:val="00EF445E"/>
    <w:rsid w:val="00F62A09"/>
    <w:rsid w:val="00F9438E"/>
    <w:rsid w:val="00FE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7D5B"/>
  <w14:defaultImageDpi w14:val="32767"/>
  <w15:chartTrackingRefBased/>
  <w15:docId w15:val="{A52E7673-7F92-9844-9FE9-D0CB1CDC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4DDB"/>
  </w:style>
  <w:style w:type="character" w:styleId="CommentReference">
    <w:name w:val="annotation reference"/>
    <w:basedOn w:val="DefaultParagraphFont"/>
    <w:uiPriority w:val="99"/>
    <w:semiHidden/>
    <w:unhideWhenUsed/>
    <w:rsid w:val="00814DDB"/>
    <w:rPr>
      <w:sz w:val="16"/>
      <w:szCs w:val="16"/>
    </w:rPr>
  </w:style>
  <w:style w:type="paragraph" w:styleId="CommentText">
    <w:name w:val="annotation text"/>
    <w:basedOn w:val="Normal"/>
    <w:link w:val="CommentTextChar"/>
    <w:uiPriority w:val="99"/>
    <w:unhideWhenUsed/>
    <w:rsid w:val="00814DDB"/>
    <w:rPr>
      <w:sz w:val="20"/>
      <w:szCs w:val="20"/>
    </w:rPr>
  </w:style>
  <w:style w:type="character" w:customStyle="1" w:styleId="CommentTextChar">
    <w:name w:val="Comment Text Char"/>
    <w:basedOn w:val="DefaultParagraphFont"/>
    <w:link w:val="CommentText"/>
    <w:uiPriority w:val="99"/>
    <w:rsid w:val="00814DDB"/>
    <w:rPr>
      <w:sz w:val="20"/>
      <w:szCs w:val="20"/>
    </w:rPr>
  </w:style>
  <w:style w:type="paragraph" w:styleId="CommentSubject">
    <w:name w:val="annotation subject"/>
    <w:basedOn w:val="CommentText"/>
    <w:next w:val="CommentText"/>
    <w:link w:val="CommentSubjectChar"/>
    <w:uiPriority w:val="99"/>
    <w:semiHidden/>
    <w:unhideWhenUsed/>
    <w:rsid w:val="00814DDB"/>
    <w:rPr>
      <w:b/>
      <w:bCs/>
    </w:rPr>
  </w:style>
  <w:style w:type="character" w:customStyle="1" w:styleId="CommentSubjectChar">
    <w:name w:val="Comment Subject Char"/>
    <w:basedOn w:val="CommentTextChar"/>
    <w:link w:val="CommentSubject"/>
    <w:uiPriority w:val="99"/>
    <w:semiHidden/>
    <w:rsid w:val="00814DDB"/>
    <w:rPr>
      <w:b/>
      <w:bCs/>
      <w:sz w:val="20"/>
      <w:szCs w:val="20"/>
    </w:rPr>
  </w:style>
  <w:style w:type="character" w:styleId="Hyperlink">
    <w:name w:val="Hyperlink"/>
    <w:basedOn w:val="DefaultParagraphFont"/>
    <w:uiPriority w:val="99"/>
    <w:unhideWhenUsed/>
    <w:rsid w:val="00E30D43"/>
    <w:rPr>
      <w:color w:val="0563C1" w:themeColor="hyperlink"/>
      <w:u w:val="single"/>
    </w:rPr>
  </w:style>
  <w:style w:type="character" w:styleId="UnresolvedMention">
    <w:name w:val="Unresolved Mention"/>
    <w:basedOn w:val="DefaultParagraphFont"/>
    <w:uiPriority w:val="99"/>
    <w:rsid w:val="00E30D43"/>
    <w:rPr>
      <w:color w:val="605E5C"/>
      <w:shd w:val="clear" w:color="auto" w:fill="E1DFDD"/>
    </w:rPr>
  </w:style>
  <w:style w:type="paragraph" w:customStyle="1" w:styleId="BodyText">
    <w:name w:val="BodyText"/>
    <w:link w:val="BodyTextChar"/>
    <w:qFormat/>
    <w:rsid w:val="00A825D1"/>
    <w:pPr>
      <w:spacing w:before="120" w:after="60"/>
    </w:pPr>
    <w:rPr>
      <w:rFonts w:ascii="Arial" w:eastAsia="Times New Roman" w:hAnsi="Arial" w:cs="Times New Roman"/>
      <w:sz w:val="22"/>
    </w:rPr>
  </w:style>
  <w:style w:type="character" w:customStyle="1" w:styleId="BodyTextChar">
    <w:name w:val="BodyText Char"/>
    <w:link w:val="BodyText"/>
    <w:rsid w:val="00A825D1"/>
    <w:rPr>
      <w:rFonts w:ascii="Arial" w:eastAsia="Times New Roman" w:hAnsi="Arial" w:cs="Times New Roman"/>
      <w:sz w:val="22"/>
    </w:rPr>
  </w:style>
  <w:style w:type="character" w:customStyle="1" w:styleId="ck-suggestion-marker">
    <w:name w:val="ck-suggestion-marker"/>
    <w:basedOn w:val="DefaultParagraphFont"/>
    <w:rsid w:val="00B8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capella.edu/content/catalog/home/course-descriptions" TargetMode="External"/><Relationship Id="rId3" Type="http://schemas.openxmlformats.org/officeDocument/2006/relationships/webSettings" Target="webSettings.xml"/><Relationship Id="rId7" Type="http://schemas.openxmlformats.org/officeDocument/2006/relationships/hyperlink" Target="https://catalog.capella.edu/content/catalog/home/academic-offerings/school-of-public-service-and-education/general-education-cour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mpus.capella.edu/form/learner/ask_a_military_advisor" TargetMode="External"/><Relationship Id="rId11" Type="http://schemas.openxmlformats.org/officeDocument/2006/relationships/theme" Target="theme/theme1.xml"/><Relationship Id="rId5" Type="http://schemas.openxmlformats.org/officeDocument/2006/relationships/hyperlink" Target="https://campus.capella.edu/military-support/funding-your-education/important-contact-information" TargetMode="External"/><Relationship Id="rId10" Type="http://schemas.openxmlformats.org/officeDocument/2006/relationships/fontTable" Target="fontTable.xml"/><Relationship Id="rId4" Type="http://schemas.openxmlformats.org/officeDocument/2006/relationships/hyperlink" Target="https://campus.capella.edu/financial-aid/home" TargetMode="External"/><Relationship Id="rId9" Type="http://schemas.openxmlformats.org/officeDocument/2006/relationships/hyperlink" Target="https://catalog.capella.edu/content/catalog/home/academic-offerings/school-of-social-and-behavioral-sciences/bachelor-of-science-in-psychology/bs-in-psychology-general-psych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03627e-adeb-48d8-ae7e-238ae8a0adc7}" enabled="0" method="" siteId="{7f03627e-adeb-48d8-ae7e-238ae8a0adc7}"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Sara</dc:creator>
  <cp:keywords/>
  <dc:description/>
  <cp:lastModifiedBy>Zuehlke, Jeff</cp:lastModifiedBy>
  <cp:revision>12</cp:revision>
  <dcterms:created xsi:type="dcterms:W3CDTF">2023-10-02T22:29:00Z</dcterms:created>
  <dcterms:modified xsi:type="dcterms:W3CDTF">2024-01-23T22:11:00Z</dcterms:modified>
</cp:coreProperties>
</file>