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purpose of this assignment is to simulate the thought process managers use to connect unit goals with organizational strategy.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Select a Fortune 500 company or publicly traded company for your organization. Write a 750-1,000-word strategic human resource management plan.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Students are not expected to produce a detailed strategic plan (which in actual organizations can exceed 100 pages). Rather, the expectation is that students demonstrate consideration of the multiple complexities involved in strategic planning.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assignment is centered on the strengths, weaknesses, opportunities, and threats (SWOT) model of analysis and the specific, measurable, achievable, relevant, and time-bound (SMART) model of goal setting.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Access the GCU Library, relevant course resources, and internet resources to research SWOT analysis and SMART goals.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strategic HRM plan should be in the form of a professional report. There is no single, correct manner of presentation. Critical and creative thinking is expected. The formatting is secondary to the content and application of knowledge. However, the proposal should be organized in a readily comprehensible manner that conveys a thorough understanding of course objectives. Graphics, bulleted lists, and charts are acceptable. Include the following: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description of the organization</w:t>
      </w:r>
    </w:p>
    <w:p w:rsidR="00000000" w:rsidDel="00000000" w:rsidP="00000000" w:rsidRDefault="00000000" w:rsidRPr="00000000" w14:paraId="0000000E">
      <w:pPr>
        <w:rPr/>
      </w:pPr>
      <w:r w:rsidDel="00000000" w:rsidR="00000000" w:rsidRPr="00000000">
        <w:rPr>
          <w:rtl w:val="0"/>
        </w:rPr>
        <w:t xml:space="preserve">An explanation that outlines how the human resource goals support the organizational strategy and goals</w:t>
      </w:r>
    </w:p>
    <w:p w:rsidR="00000000" w:rsidDel="00000000" w:rsidP="00000000" w:rsidRDefault="00000000" w:rsidRPr="00000000" w14:paraId="0000000F">
      <w:pPr>
        <w:rPr/>
      </w:pPr>
      <w:r w:rsidDel="00000000" w:rsidR="00000000" w:rsidRPr="00000000">
        <w:rPr>
          <w:rtl w:val="0"/>
        </w:rPr>
        <w:t xml:space="preserve">A SWOT analysis</w:t>
      </w:r>
    </w:p>
    <w:p w:rsidR="00000000" w:rsidDel="00000000" w:rsidP="00000000" w:rsidRDefault="00000000" w:rsidRPr="00000000" w14:paraId="00000010">
      <w:pPr>
        <w:rPr/>
      </w:pPr>
      <w:r w:rsidDel="00000000" w:rsidR="00000000" w:rsidRPr="00000000">
        <w:rPr>
          <w:rtl w:val="0"/>
        </w:rPr>
        <w:t xml:space="preserve">Three human resource goals that fulfill the SMART criteria</w:t>
      </w:r>
    </w:p>
    <w:p w:rsidR="00000000" w:rsidDel="00000000" w:rsidP="00000000" w:rsidRDefault="00000000" w:rsidRPr="00000000" w14:paraId="00000011">
      <w:pPr>
        <w:rPr/>
      </w:pPr>
      <w:r w:rsidDel="00000000" w:rsidR="00000000" w:rsidRPr="00000000">
        <w:rPr>
          <w:rtl w:val="0"/>
        </w:rPr>
        <w:t xml:space="preserve">Alignment of human resources goals and strategic plans</w:t>
      </w:r>
    </w:p>
    <w:p w:rsidR="00000000" w:rsidDel="00000000" w:rsidP="00000000" w:rsidRDefault="00000000" w:rsidRPr="00000000" w14:paraId="00000012">
      <w:pPr>
        <w:rPr/>
      </w:pPr>
      <w:r w:rsidDel="00000000" w:rsidR="00000000" w:rsidRPr="00000000">
        <w:rPr>
          <w:rtl w:val="0"/>
        </w:rPr>
        <w:t xml:space="preserve">Proposal for a job design initiative or an organizational hiring goal to meet the human resource goals and organizational goals</w:t>
      </w:r>
    </w:p>
    <w:p w:rsidR="00000000" w:rsidDel="00000000" w:rsidP="00000000" w:rsidRDefault="00000000" w:rsidRPr="00000000" w14:paraId="00000013">
      <w:pPr>
        <w:rPr/>
      </w:pPr>
      <w:r w:rsidDel="00000000" w:rsidR="00000000" w:rsidRPr="00000000">
        <w:rPr>
          <w:rtl w:val="0"/>
        </w:rPr>
        <w:t xml:space="preserve">A conclusion that summarizes the highlights of the plan</w:t>
      </w:r>
    </w:p>
    <w:p w:rsidR="00000000" w:rsidDel="00000000" w:rsidP="00000000" w:rsidRDefault="00000000" w:rsidRPr="00000000" w14:paraId="00000014">
      <w:pPr>
        <w:rPr/>
      </w:pPr>
      <w:r w:rsidDel="00000000" w:rsidR="00000000" w:rsidRPr="00000000">
        <w:rPr>
          <w:rtl w:val="0"/>
        </w:rPr>
        <w:t xml:space="preserve">Incorporate three to five resources (including your textbook) to support your strategic HRM plan.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Prepare this assignment according to the guidelines found in the APA Style Guide, located in the Student Success Center.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assignment uses a rubric. Please review the rubric prior to beginning the assignment to become familiar with the expectations for successful completion.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 are required to submit this assignment to LopesWrite. A link to the LopesWrite technical support articles is located in Class Resources if you need assistance.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CAHIIM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assignment aligns with the following AHIMA 2018 Entry Level Competencies for Health Information Management Curricula at the bachelor's degree level: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