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0F2E" w14:textId="77777777" w:rsidR="002509AB" w:rsidRPr="00A7174C" w:rsidRDefault="002509AB" w:rsidP="002509AB">
      <w:pPr>
        <w:jc w:val="center"/>
        <w:rPr>
          <w:rFonts w:ascii="Times New Roman" w:hAnsi="Times New Roman" w:cs="Times New Roman"/>
          <w:b/>
          <w:bCs/>
        </w:rPr>
      </w:pPr>
    </w:p>
    <w:p w14:paraId="61174367" w14:textId="77777777" w:rsidR="002509AB" w:rsidRPr="00A7174C" w:rsidRDefault="002509AB" w:rsidP="002509AB">
      <w:pPr>
        <w:jc w:val="center"/>
        <w:rPr>
          <w:rFonts w:ascii="Times New Roman" w:hAnsi="Times New Roman" w:cs="Times New Roman"/>
          <w:b/>
          <w:bCs/>
        </w:rPr>
      </w:pPr>
    </w:p>
    <w:p w14:paraId="0C49D183" w14:textId="77777777" w:rsidR="002509AB" w:rsidRPr="00A7174C" w:rsidRDefault="002509AB" w:rsidP="002509AB">
      <w:pPr>
        <w:jc w:val="center"/>
        <w:rPr>
          <w:rFonts w:ascii="Times New Roman" w:hAnsi="Times New Roman" w:cs="Times New Roman"/>
          <w:b/>
          <w:bCs/>
        </w:rPr>
      </w:pPr>
    </w:p>
    <w:p w14:paraId="1B7B21FD" w14:textId="5481A2A7" w:rsidR="002509AB" w:rsidRPr="00A7174C" w:rsidRDefault="002509AB" w:rsidP="002509AB">
      <w:pPr>
        <w:jc w:val="center"/>
        <w:rPr>
          <w:rFonts w:ascii="Times New Roman" w:hAnsi="Times New Roman" w:cs="Times New Roman"/>
          <w:b/>
          <w:bCs/>
        </w:rPr>
      </w:pPr>
      <w:r w:rsidRPr="00A7174C">
        <w:rPr>
          <w:rFonts w:ascii="Times New Roman" w:hAnsi="Times New Roman" w:cs="Times New Roman"/>
          <w:b/>
          <w:bCs/>
        </w:rPr>
        <w:t>IDS Class Assignment 2</w:t>
      </w:r>
    </w:p>
    <w:p w14:paraId="59D8F360" w14:textId="77777777" w:rsidR="002509AB" w:rsidRPr="00A7174C" w:rsidRDefault="002509AB" w:rsidP="002509AB">
      <w:pPr>
        <w:jc w:val="center"/>
        <w:rPr>
          <w:rFonts w:ascii="Times New Roman" w:hAnsi="Times New Roman" w:cs="Times New Roman"/>
          <w:b/>
          <w:bCs/>
        </w:rPr>
      </w:pPr>
    </w:p>
    <w:p w14:paraId="027C921A" w14:textId="77777777" w:rsidR="002509AB" w:rsidRPr="00A7174C" w:rsidRDefault="002509AB" w:rsidP="002509AB">
      <w:pPr>
        <w:spacing w:line="240" w:lineRule="auto"/>
        <w:jc w:val="center"/>
        <w:rPr>
          <w:rFonts w:ascii="Times New Roman" w:hAnsi="Times New Roman" w:cs="Times New Roman"/>
        </w:rPr>
      </w:pPr>
      <w:r w:rsidRPr="00A7174C">
        <w:rPr>
          <w:rFonts w:ascii="Times New Roman" w:hAnsi="Times New Roman" w:cs="Times New Roman"/>
        </w:rPr>
        <w:t>Student</w:t>
      </w:r>
    </w:p>
    <w:p w14:paraId="7FFDB101" w14:textId="77777777" w:rsidR="002509AB" w:rsidRPr="00A7174C" w:rsidRDefault="002509AB" w:rsidP="002509AB">
      <w:pPr>
        <w:spacing w:line="240" w:lineRule="auto"/>
        <w:jc w:val="center"/>
        <w:rPr>
          <w:rFonts w:ascii="Times New Roman" w:hAnsi="Times New Roman" w:cs="Times New Roman"/>
        </w:rPr>
      </w:pPr>
      <w:r w:rsidRPr="00A7174C">
        <w:rPr>
          <w:rFonts w:ascii="Times New Roman" w:hAnsi="Times New Roman" w:cs="Times New Roman"/>
        </w:rPr>
        <w:t>Institution</w:t>
      </w:r>
    </w:p>
    <w:p w14:paraId="427C7118" w14:textId="77777777" w:rsidR="002509AB" w:rsidRPr="00A7174C" w:rsidRDefault="002509AB" w:rsidP="002509AB">
      <w:pPr>
        <w:spacing w:line="240" w:lineRule="auto"/>
        <w:jc w:val="center"/>
        <w:rPr>
          <w:rFonts w:ascii="Times New Roman" w:hAnsi="Times New Roman" w:cs="Times New Roman"/>
        </w:rPr>
      </w:pPr>
      <w:r w:rsidRPr="00A7174C">
        <w:rPr>
          <w:rFonts w:ascii="Times New Roman" w:hAnsi="Times New Roman" w:cs="Times New Roman"/>
        </w:rPr>
        <w:t>Course</w:t>
      </w:r>
    </w:p>
    <w:p w14:paraId="3B0B8EB2" w14:textId="77777777" w:rsidR="002509AB" w:rsidRPr="00A7174C" w:rsidRDefault="002509AB" w:rsidP="002509AB">
      <w:pPr>
        <w:spacing w:line="240" w:lineRule="auto"/>
        <w:jc w:val="center"/>
        <w:rPr>
          <w:rFonts w:ascii="Times New Roman" w:hAnsi="Times New Roman" w:cs="Times New Roman"/>
        </w:rPr>
      </w:pPr>
      <w:r w:rsidRPr="00A7174C">
        <w:rPr>
          <w:rFonts w:ascii="Times New Roman" w:hAnsi="Times New Roman" w:cs="Times New Roman"/>
        </w:rPr>
        <w:t>Instructor</w:t>
      </w:r>
    </w:p>
    <w:p w14:paraId="456E087F" w14:textId="263EF94C" w:rsidR="002509AB" w:rsidRPr="00A7174C" w:rsidRDefault="002509AB" w:rsidP="002509AB">
      <w:pPr>
        <w:spacing w:line="240" w:lineRule="auto"/>
        <w:jc w:val="center"/>
        <w:rPr>
          <w:rFonts w:ascii="Times New Roman" w:hAnsi="Times New Roman" w:cs="Times New Roman"/>
        </w:rPr>
      </w:pPr>
      <w:r w:rsidRPr="00A7174C">
        <w:rPr>
          <w:rFonts w:ascii="Times New Roman" w:hAnsi="Times New Roman" w:cs="Times New Roman"/>
        </w:rPr>
        <w:t>Date</w:t>
      </w:r>
    </w:p>
    <w:p w14:paraId="58EEA6FC" w14:textId="77777777" w:rsidR="002509AB" w:rsidRPr="00A7174C" w:rsidRDefault="002509AB">
      <w:pPr>
        <w:rPr>
          <w:rFonts w:ascii="Times New Roman" w:hAnsi="Times New Roman" w:cs="Times New Roman"/>
        </w:rPr>
      </w:pPr>
      <w:r w:rsidRPr="00A7174C">
        <w:rPr>
          <w:rFonts w:ascii="Times New Roman" w:hAnsi="Times New Roman" w:cs="Times New Roman"/>
        </w:rPr>
        <w:br w:type="page"/>
      </w:r>
    </w:p>
    <w:p w14:paraId="5688EB3C" w14:textId="77777777" w:rsidR="002509AB" w:rsidRPr="00A7174C" w:rsidRDefault="002509AB" w:rsidP="002509AB">
      <w:pPr>
        <w:jc w:val="center"/>
        <w:rPr>
          <w:rFonts w:ascii="Times New Roman" w:hAnsi="Times New Roman" w:cs="Times New Roman"/>
          <w:b/>
          <w:bCs/>
        </w:rPr>
      </w:pPr>
      <w:r w:rsidRPr="00A7174C">
        <w:rPr>
          <w:rFonts w:ascii="Times New Roman" w:hAnsi="Times New Roman" w:cs="Times New Roman"/>
          <w:b/>
          <w:bCs/>
        </w:rPr>
        <w:lastRenderedPageBreak/>
        <w:t>IDS Class Assignment 2</w:t>
      </w:r>
    </w:p>
    <w:p w14:paraId="356A5EB2" w14:textId="406C702B" w:rsidR="009500B9" w:rsidRPr="00A7174C" w:rsidRDefault="009500B9" w:rsidP="00A7174C">
      <w:pPr>
        <w:spacing w:after="0" w:line="480" w:lineRule="auto"/>
        <w:ind w:firstLine="720"/>
        <w:rPr>
          <w:rFonts w:ascii="Times New Roman" w:hAnsi="Times New Roman" w:cs="Times New Roman"/>
        </w:rPr>
      </w:pPr>
      <w:r w:rsidRPr="00A7174C">
        <w:rPr>
          <w:rFonts w:ascii="Times New Roman" w:hAnsi="Times New Roman" w:cs="Times New Roman"/>
        </w:rPr>
        <w:t xml:space="preserve">Healthcare access in the U.S. remains racially </w:t>
      </w:r>
      <w:r w:rsidRPr="00A7174C">
        <w:rPr>
          <w:rFonts w:ascii="Times New Roman" w:hAnsi="Times New Roman" w:cs="Times New Roman"/>
        </w:rPr>
        <w:t>unequal</w:t>
      </w:r>
      <w:r w:rsidRPr="00A7174C">
        <w:rPr>
          <w:rFonts w:ascii="Times New Roman" w:hAnsi="Times New Roman" w:cs="Times New Roman"/>
        </w:rPr>
        <w:t xml:space="preserve">. Family planning care is a perfect example of how structural racism, implicit bias and socioeconomic status plays a role in how patients are treated. Black women utilize family planning services more than women of reproductive age from other racial/ethnic backgrounds. However, their ratings of the care they receive is consistently less favorable. </w:t>
      </w:r>
      <w:r w:rsidRPr="00A7174C">
        <w:rPr>
          <w:rFonts w:ascii="Times New Roman" w:hAnsi="Times New Roman" w:cs="Times New Roman"/>
        </w:rPr>
        <w:t xml:space="preserve">According to </w:t>
      </w:r>
      <w:r w:rsidRPr="00A7174C">
        <w:rPr>
          <w:rFonts w:ascii="Times New Roman" w:hAnsi="Times New Roman" w:cs="Times New Roman"/>
        </w:rPr>
        <w:t xml:space="preserve">Logan et al. </w:t>
      </w:r>
      <w:r w:rsidRPr="00A7174C">
        <w:rPr>
          <w:rFonts w:ascii="Times New Roman" w:hAnsi="Times New Roman" w:cs="Times New Roman"/>
        </w:rPr>
        <w:t>(</w:t>
      </w:r>
      <w:r w:rsidRPr="00A7174C">
        <w:rPr>
          <w:rFonts w:ascii="Times New Roman" w:hAnsi="Times New Roman" w:cs="Times New Roman"/>
        </w:rPr>
        <w:t>2021</w:t>
      </w:r>
      <w:r w:rsidRPr="00A7174C">
        <w:rPr>
          <w:rFonts w:ascii="Times New Roman" w:hAnsi="Times New Roman" w:cs="Times New Roman"/>
        </w:rPr>
        <w:t>), t</w:t>
      </w:r>
      <w:r w:rsidRPr="00A7174C">
        <w:rPr>
          <w:rFonts w:ascii="Times New Roman" w:hAnsi="Times New Roman" w:cs="Times New Roman"/>
        </w:rPr>
        <w:t xml:space="preserve">his gap suggests something more than the complexities of clinical encounters. </w:t>
      </w:r>
    </w:p>
    <w:p w14:paraId="33E1D09E" w14:textId="6AE0E510" w:rsidR="009500B9" w:rsidRPr="00A7174C" w:rsidRDefault="009500B9" w:rsidP="00A7174C">
      <w:pPr>
        <w:spacing w:after="0" w:line="480" w:lineRule="auto"/>
        <w:ind w:firstLine="720"/>
        <w:rPr>
          <w:rFonts w:ascii="Times New Roman" w:hAnsi="Times New Roman" w:cs="Times New Roman"/>
        </w:rPr>
      </w:pPr>
      <w:r w:rsidRPr="00A7174C">
        <w:rPr>
          <w:rFonts w:ascii="Times New Roman" w:hAnsi="Times New Roman" w:cs="Times New Roman"/>
        </w:rPr>
        <w:t xml:space="preserve">The focus of this </w:t>
      </w:r>
      <w:r w:rsidRPr="00A7174C">
        <w:rPr>
          <w:rFonts w:ascii="Times New Roman" w:hAnsi="Times New Roman" w:cs="Times New Roman"/>
        </w:rPr>
        <w:t>topic</w:t>
      </w:r>
      <w:r w:rsidRPr="00A7174C">
        <w:rPr>
          <w:rFonts w:ascii="Times New Roman" w:hAnsi="Times New Roman" w:cs="Times New Roman"/>
        </w:rPr>
        <w:t xml:space="preserve"> is young Black women ages 18-29 who are engaging in family planning visits and managing multiple intersecting social identities. According to many, some had the experience of growing up in homes or households where conversations about sex had no place, leaving them to depend on providers to fill in the blanks regarding reproductive health knowledge</w:t>
      </w:r>
      <w:r w:rsidRPr="00A7174C">
        <w:rPr>
          <w:rFonts w:ascii="Times New Roman" w:hAnsi="Times New Roman" w:cs="Times New Roman"/>
        </w:rPr>
        <w:t xml:space="preserve"> </w:t>
      </w:r>
      <w:r w:rsidRPr="00A7174C">
        <w:rPr>
          <w:rFonts w:ascii="Times New Roman" w:hAnsi="Times New Roman" w:cs="Times New Roman"/>
        </w:rPr>
        <w:t>(Logan et al., 2021). This group has a history of medical mistrust because of abuse they have suffered through the generations, which dictates how open they are with providers</w:t>
      </w:r>
      <w:r w:rsidRPr="00A7174C">
        <w:rPr>
          <w:rFonts w:ascii="Times New Roman" w:hAnsi="Times New Roman" w:cs="Times New Roman"/>
        </w:rPr>
        <w:t>.</w:t>
      </w:r>
    </w:p>
    <w:p w14:paraId="642E52CA" w14:textId="568E42A0" w:rsidR="009500B9" w:rsidRPr="00A7174C" w:rsidRDefault="009500B9" w:rsidP="00A7174C">
      <w:pPr>
        <w:spacing w:after="0" w:line="480" w:lineRule="auto"/>
        <w:ind w:firstLine="720"/>
        <w:rPr>
          <w:rFonts w:ascii="Times New Roman" w:hAnsi="Times New Roman" w:cs="Times New Roman"/>
        </w:rPr>
      </w:pPr>
      <w:r w:rsidRPr="00A7174C">
        <w:rPr>
          <w:rFonts w:ascii="Times New Roman" w:hAnsi="Times New Roman" w:cs="Times New Roman"/>
        </w:rPr>
        <w:t xml:space="preserve">Women report that their experiences have been </w:t>
      </w:r>
      <w:r w:rsidRPr="00A7174C">
        <w:rPr>
          <w:rFonts w:ascii="Times New Roman" w:hAnsi="Times New Roman" w:cs="Times New Roman"/>
        </w:rPr>
        <w:t>defined</w:t>
      </w:r>
      <w:r w:rsidRPr="00A7174C">
        <w:rPr>
          <w:rFonts w:ascii="Times New Roman" w:hAnsi="Times New Roman" w:cs="Times New Roman"/>
        </w:rPr>
        <w:t xml:space="preserve"> by their providers discouraging the method that they want, dismissing and ignoring pain, and misinformation. Many women have delayed future care because of these bad experiences and they turn to friends and the internet rather than medical providers (Logan et al., 2021). </w:t>
      </w:r>
    </w:p>
    <w:p w14:paraId="26C01A34" w14:textId="44700292" w:rsidR="009500B9" w:rsidRPr="00A7174C" w:rsidRDefault="009500B9" w:rsidP="00A7174C">
      <w:pPr>
        <w:spacing w:after="0" w:line="480" w:lineRule="auto"/>
        <w:ind w:firstLine="720"/>
        <w:rPr>
          <w:rFonts w:ascii="Times New Roman" w:hAnsi="Times New Roman" w:cs="Times New Roman"/>
        </w:rPr>
      </w:pPr>
      <w:r w:rsidRPr="00A7174C">
        <w:rPr>
          <w:rFonts w:ascii="Times New Roman" w:hAnsi="Times New Roman" w:cs="Times New Roman"/>
        </w:rPr>
        <w:t xml:space="preserve">I </w:t>
      </w:r>
      <w:r w:rsidRPr="00A7174C">
        <w:rPr>
          <w:rFonts w:ascii="Times New Roman" w:hAnsi="Times New Roman" w:cs="Times New Roman"/>
        </w:rPr>
        <w:t xml:space="preserve">selected </w:t>
      </w:r>
      <w:r w:rsidRPr="00A7174C">
        <w:rPr>
          <w:rFonts w:ascii="Times New Roman" w:hAnsi="Times New Roman" w:cs="Times New Roman"/>
        </w:rPr>
        <w:t>the Social Science perspective because this issue is about more than just the behavior of individual providers. It</w:t>
      </w:r>
      <w:r w:rsidR="00A7174C">
        <w:rPr>
          <w:rFonts w:ascii="Times New Roman" w:hAnsi="Times New Roman" w:cs="Times New Roman"/>
        </w:rPr>
        <w:t xml:space="preserve"> is </w:t>
      </w:r>
      <w:r w:rsidRPr="00A7174C">
        <w:rPr>
          <w:rFonts w:ascii="Times New Roman" w:hAnsi="Times New Roman" w:cs="Times New Roman"/>
        </w:rPr>
        <w:t xml:space="preserve">about how institutions and power structures assign advantage and disadvantage. Crenshaw’s (2016) theory of intersectionality illustrates how overlapping identities </w:t>
      </w:r>
      <w:r w:rsidR="00A7174C">
        <w:rPr>
          <w:rFonts w:ascii="Times New Roman" w:hAnsi="Times New Roman" w:cs="Times New Roman"/>
        </w:rPr>
        <w:t>l</w:t>
      </w:r>
      <w:r w:rsidRPr="00A7174C">
        <w:rPr>
          <w:rFonts w:ascii="Times New Roman" w:hAnsi="Times New Roman" w:cs="Times New Roman"/>
        </w:rPr>
        <w:t>ike race and gender create harms that single-issue frameworks</w:t>
      </w:r>
      <w:r w:rsidR="00A7174C">
        <w:rPr>
          <w:rFonts w:ascii="Times New Roman" w:hAnsi="Times New Roman" w:cs="Times New Roman"/>
        </w:rPr>
        <w:t xml:space="preserve"> cannot identify</w:t>
      </w:r>
      <w:r w:rsidRPr="00A7174C">
        <w:rPr>
          <w:rFonts w:ascii="Times New Roman" w:hAnsi="Times New Roman" w:cs="Times New Roman"/>
        </w:rPr>
        <w:t>. The difference between implicit and explicit bias exposes how unconscious provider attitudes can lead to unequal treatment (SNHU A</w:t>
      </w:r>
      <w:r w:rsidR="00A7174C">
        <w:rPr>
          <w:rFonts w:ascii="Times New Roman" w:hAnsi="Times New Roman" w:cs="Times New Roman"/>
        </w:rPr>
        <w:t>lly</w:t>
      </w:r>
      <w:r w:rsidRPr="00A7174C">
        <w:rPr>
          <w:rFonts w:ascii="Times New Roman" w:hAnsi="Times New Roman" w:cs="Times New Roman"/>
        </w:rPr>
        <w:t xml:space="preserve"> Remediated Videos, 2021).</w:t>
      </w:r>
    </w:p>
    <w:p w14:paraId="6B260DC8" w14:textId="5FABABC1" w:rsidR="00A7174C" w:rsidRPr="00A7174C" w:rsidRDefault="009500B9" w:rsidP="00A7174C">
      <w:pPr>
        <w:spacing w:after="0" w:line="480" w:lineRule="auto"/>
        <w:ind w:firstLine="720"/>
        <w:rPr>
          <w:rFonts w:ascii="Times New Roman" w:hAnsi="Times New Roman" w:cs="Times New Roman"/>
        </w:rPr>
      </w:pPr>
      <w:r w:rsidRPr="00A7174C">
        <w:rPr>
          <w:rFonts w:ascii="Times New Roman" w:hAnsi="Times New Roman" w:cs="Times New Roman"/>
        </w:rPr>
        <w:t xml:space="preserve">Thesis: </w:t>
      </w:r>
      <w:r w:rsidR="00A7174C" w:rsidRPr="00A7174C">
        <w:rPr>
          <w:rFonts w:ascii="Times New Roman" w:hAnsi="Times New Roman" w:cs="Times New Roman"/>
        </w:rPr>
        <w:t>Since</w:t>
      </w:r>
      <w:r w:rsidR="00A7174C" w:rsidRPr="00A7174C">
        <w:rPr>
          <w:rFonts w:ascii="Times New Roman" w:hAnsi="Times New Roman" w:cs="Times New Roman"/>
        </w:rPr>
        <w:t xml:space="preserve"> young Black women’s family planning experiences are </w:t>
      </w:r>
      <w:r w:rsidR="00A7174C" w:rsidRPr="00A7174C">
        <w:rPr>
          <w:rFonts w:ascii="Times New Roman" w:hAnsi="Times New Roman" w:cs="Times New Roman"/>
        </w:rPr>
        <w:t xml:space="preserve">defined </w:t>
      </w:r>
      <w:r w:rsidR="00A7174C" w:rsidRPr="00A7174C">
        <w:rPr>
          <w:rFonts w:ascii="Times New Roman" w:hAnsi="Times New Roman" w:cs="Times New Roman"/>
        </w:rPr>
        <w:t>by the intersection of race, gender, and class, an intersectional social science framework best explains how structural bias in healthcare institutions leads to persistent inequalities in the quality and trust of care they receive.</w:t>
      </w:r>
    </w:p>
    <w:p w14:paraId="1F10553A" w14:textId="2DEBA546" w:rsidR="009500B9" w:rsidRPr="00A7174C" w:rsidRDefault="009500B9" w:rsidP="009500B9">
      <w:pPr>
        <w:rPr>
          <w:rFonts w:ascii="Times New Roman" w:hAnsi="Times New Roman" w:cs="Times New Roman"/>
          <w:b/>
          <w:bCs/>
        </w:rPr>
      </w:pPr>
    </w:p>
    <w:p w14:paraId="05BFB2E7" w14:textId="2A2FAFAF" w:rsidR="002509AB" w:rsidRPr="00A7174C" w:rsidRDefault="002509AB">
      <w:pPr>
        <w:rPr>
          <w:rFonts w:ascii="Times New Roman" w:hAnsi="Times New Roman" w:cs="Times New Roman"/>
        </w:rPr>
      </w:pPr>
      <w:r w:rsidRPr="00A7174C">
        <w:rPr>
          <w:rFonts w:ascii="Times New Roman" w:hAnsi="Times New Roman" w:cs="Times New Roman"/>
        </w:rPr>
        <w:br w:type="page"/>
      </w:r>
    </w:p>
    <w:p w14:paraId="02738A18" w14:textId="6B138C21" w:rsidR="002509AB" w:rsidRPr="00A7174C" w:rsidRDefault="002509AB" w:rsidP="00EB50E2">
      <w:pPr>
        <w:spacing w:after="0" w:line="480" w:lineRule="auto"/>
        <w:ind w:left="720" w:hanging="720"/>
        <w:jc w:val="center"/>
        <w:rPr>
          <w:rFonts w:ascii="Times New Roman" w:hAnsi="Times New Roman" w:cs="Times New Roman"/>
          <w:b/>
          <w:bCs/>
        </w:rPr>
      </w:pPr>
      <w:r w:rsidRPr="00A7174C">
        <w:rPr>
          <w:rFonts w:ascii="Times New Roman" w:hAnsi="Times New Roman" w:cs="Times New Roman"/>
          <w:b/>
          <w:bCs/>
        </w:rPr>
        <w:t xml:space="preserve">References </w:t>
      </w:r>
    </w:p>
    <w:p w14:paraId="09400962" w14:textId="0A775616" w:rsidR="00EB50E2" w:rsidRPr="00A7174C" w:rsidRDefault="00EB50E2" w:rsidP="00EB50E2">
      <w:pPr>
        <w:spacing w:after="0" w:line="480" w:lineRule="auto"/>
        <w:ind w:left="720" w:hanging="720"/>
        <w:rPr>
          <w:rFonts w:ascii="Times New Roman" w:hAnsi="Times New Roman" w:cs="Times New Roman"/>
        </w:rPr>
      </w:pPr>
      <w:r w:rsidRPr="00A7174C">
        <w:rPr>
          <w:rFonts w:ascii="Times New Roman" w:hAnsi="Times New Roman" w:cs="Times New Roman"/>
        </w:rPr>
        <w:t xml:space="preserve">Kimberlé Crenshaw. (2016, October). </w:t>
      </w:r>
      <w:r w:rsidRPr="00A7174C">
        <w:rPr>
          <w:rFonts w:ascii="Times New Roman" w:hAnsi="Times New Roman" w:cs="Times New Roman"/>
          <w:i/>
          <w:iCs/>
        </w:rPr>
        <w:t>The urgency of intersectionality</w:t>
      </w:r>
      <w:r w:rsidRPr="00A7174C">
        <w:rPr>
          <w:rFonts w:ascii="Times New Roman" w:hAnsi="Times New Roman" w:cs="Times New Roman"/>
        </w:rPr>
        <w:t xml:space="preserve"> [Video]. TED Conferences. </w:t>
      </w:r>
      <w:hyperlink r:id="rId6" w:tgtFrame="_new" w:history="1">
        <w:r w:rsidRPr="00A7174C">
          <w:rPr>
            <w:rStyle w:val="Hyperlink"/>
            <w:rFonts w:ascii="Times New Roman" w:hAnsi="Times New Roman" w:cs="Times New Roman"/>
          </w:rPr>
          <w:t>https://www.ted.com/talks/kimberle_crenshaw_the_urgency_of_intersectionality</w:t>
        </w:r>
      </w:hyperlink>
    </w:p>
    <w:p w14:paraId="3958F8A7" w14:textId="42245612" w:rsidR="007A2ACF" w:rsidRPr="00A7174C" w:rsidRDefault="007A2ACF" w:rsidP="007A2ACF">
      <w:pPr>
        <w:spacing w:line="480" w:lineRule="auto"/>
        <w:ind w:left="720" w:hanging="720"/>
        <w:rPr>
          <w:rFonts w:ascii="Times New Roman" w:hAnsi="Times New Roman" w:cs="Times New Roman"/>
        </w:rPr>
      </w:pPr>
      <w:r w:rsidRPr="00A7174C">
        <w:rPr>
          <w:rFonts w:ascii="Times New Roman" w:hAnsi="Times New Roman" w:cs="Times New Roman"/>
        </w:rPr>
        <w:t xml:space="preserve">Logan, R. G., Daley, E. M., Vamos, C. A., Louis-Jacques, A., &amp; Marhefka, S. L. (2021). “When Is Health Care Actually Going to Be Care?” The Lived Experience of Family Planning Care Among Young Black Women. </w:t>
      </w:r>
      <w:r w:rsidRPr="00A7174C">
        <w:rPr>
          <w:rFonts w:ascii="Times New Roman" w:hAnsi="Times New Roman" w:cs="Times New Roman"/>
          <w:i/>
          <w:iCs/>
        </w:rPr>
        <w:t>Qualitative Health Research</w:t>
      </w:r>
      <w:r w:rsidRPr="00A7174C">
        <w:rPr>
          <w:rFonts w:ascii="Times New Roman" w:hAnsi="Times New Roman" w:cs="Times New Roman"/>
        </w:rPr>
        <w:t xml:space="preserve">, </w:t>
      </w:r>
      <w:r w:rsidRPr="00A7174C">
        <w:rPr>
          <w:rFonts w:ascii="Times New Roman" w:hAnsi="Times New Roman" w:cs="Times New Roman"/>
          <w:i/>
          <w:iCs/>
        </w:rPr>
        <w:t>31</w:t>
      </w:r>
      <w:r w:rsidRPr="00A7174C">
        <w:rPr>
          <w:rFonts w:ascii="Times New Roman" w:hAnsi="Times New Roman" w:cs="Times New Roman"/>
        </w:rPr>
        <w:t xml:space="preserve">(6), 104973232199309. </w:t>
      </w:r>
      <w:hyperlink r:id="rId7" w:history="1">
        <w:r w:rsidRPr="00A7174C">
          <w:rPr>
            <w:rStyle w:val="Hyperlink"/>
            <w:rFonts w:ascii="Times New Roman" w:hAnsi="Times New Roman" w:cs="Times New Roman"/>
          </w:rPr>
          <w:t>https://doi.org/10.1177/1049732321993094</w:t>
        </w:r>
      </w:hyperlink>
    </w:p>
    <w:p w14:paraId="3E5FB005" w14:textId="37E54E4A" w:rsidR="004D7118" w:rsidRPr="00A7174C" w:rsidRDefault="004D7118" w:rsidP="00EB50E2">
      <w:pPr>
        <w:spacing w:after="0" w:line="480" w:lineRule="auto"/>
        <w:ind w:left="720" w:hanging="720"/>
        <w:rPr>
          <w:rFonts w:ascii="Times New Roman" w:hAnsi="Times New Roman" w:cs="Times New Roman"/>
        </w:rPr>
      </w:pPr>
      <w:r w:rsidRPr="00A7174C">
        <w:rPr>
          <w:rFonts w:ascii="Times New Roman" w:hAnsi="Times New Roman" w:cs="Times New Roman"/>
        </w:rPr>
        <w:t>SNHU A</w:t>
      </w:r>
      <w:r w:rsidR="00A7174C">
        <w:rPr>
          <w:rFonts w:ascii="Times New Roman" w:hAnsi="Times New Roman" w:cs="Times New Roman"/>
        </w:rPr>
        <w:t>lly</w:t>
      </w:r>
      <w:r w:rsidRPr="00A7174C">
        <w:rPr>
          <w:rFonts w:ascii="Times New Roman" w:hAnsi="Times New Roman" w:cs="Times New Roman"/>
        </w:rPr>
        <w:t xml:space="preserve"> Remediated Videos. (2021, November 4). </w:t>
      </w:r>
      <w:r w:rsidRPr="00A7174C">
        <w:rPr>
          <w:rFonts w:ascii="Times New Roman" w:hAnsi="Times New Roman" w:cs="Times New Roman"/>
          <w:i/>
          <w:iCs/>
        </w:rPr>
        <w:t>Implicit bias vs explicit bias: What's the difference (SCS-100, IDS-400, 401, 402, 403, 404) (CC)</w:t>
      </w:r>
      <w:r w:rsidRPr="00A7174C">
        <w:rPr>
          <w:rFonts w:ascii="Times New Roman" w:hAnsi="Times New Roman" w:cs="Times New Roman"/>
        </w:rPr>
        <w:t xml:space="preserve"> [Video]. YouTube. </w:t>
      </w:r>
      <w:hyperlink r:id="rId8" w:tgtFrame="_new" w:history="1">
        <w:r w:rsidRPr="00A7174C">
          <w:rPr>
            <w:rStyle w:val="Hyperlink"/>
            <w:rFonts w:ascii="Times New Roman" w:hAnsi="Times New Roman" w:cs="Times New Roman"/>
          </w:rPr>
          <w:t>https://www.youtube.com/watch?v=BbPaPjWO8as</w:t>
        </w:r>
      </w:hyperlink>
    </w:p>
    <w:p w14:paraId="23791E8D" w14:textId="77777777" w:rsidR="004D7118" w:rsidRPr="00A7174C" w:rsidRDefault="004D7118" w:rsidP="004D7118">
      <w:pPr>
        <w:spacing w:line="240" w:lineRule="auto"/>
        <w:rPr>
          <w:rFonts w:ascii="Times New Roman" w:hAnsi="Times New Roman" w:cs="Times New Roman"/>
          <w:b/>
          <w:bCs/>
        </w:rPr>
      </w:pPr>
    </w:p>
    <w:p w14:paraId="06B2271E" w14:textId="77777777" w:rsidR="002509AB" w:rsidRPr="00A7174C" w:rsidRDefault="002509AB" w:rsidP="002509AB">
      <w:pPr>
        <w:jc w:val="center"/>
        <w:rPr>
          <w:rFonts w:ascii="Times New Roman" w:hAnsi="Times New Roman" w:cs="Times New Roman"/>
          <w:b/>
          <w:bCs/>
        </w:rPr>
      </w:pPr>
    </w:p>
    <w:p w14:paraId="0D265414" w14:textId="77777777" w:rsidR="002509AB" w:rsidRPr="00A7174C" w:rsidRDefault="002509AB">
      <w:pPr>
        <w:rPr>
          <w:rFonts w:ascii="Times New Roman" w:hAnsi="Times New Roman" w:cs="Times New Roman"/>
        </w:rPr>
      </w:pPr>
    </w:p>
    <w:sectPr w:rsidR="002509AB" w:rsidRPr="00A7174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61F4" w14:textId="77777777" w:rsidR="007A7CA2" w:rsidRDefault="007A7CA2" w:rsidP="002509AB">
      <w:pPr>
        <w:spacing w:after="0" w:line="240" w:lineRule="auto"/>
      </w:pPr>
      <w:r>
        <w:separator/>
      </w:r>
    </w:p>
  </w:endnote>
  <w:endnote w:type="continuationSeparator" w:id="0">
    <w:p w14:paraId="6EC48E03" w14:textId="77777777" w:rsidR="007A7CA2" w:rsidRDefault="007A7CA2" w:rsidP="0025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36C8" w14:textId="77777777" w:rsidR="007A7CA2" w:rsidRDefault="007A7CA2" w:rsidP="002509AB">
      <w:pPr>
        <w:spacing w:after="0" w:line="240" w:lineRule="auto"/>
      </w:pPr>
      <w:r>
        <w:separator/>
      </w:r>
    </w:p>
  </w:footnote>
  <w:footnote w:type="continuationSeparator" w:id="0">
    <w:p w14:paraId="2E1BB543" w14:textId="77777777" w:rsidR="007A7CA2" w:rsidRDefault="007A7CA2" w:rsidP="00250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315390"/>
      <w:docPartObj>
        <w:docPartGallery w:val="Page Numbers (Top of Page)"/>
        <w:docPartUnique/>
      </w:docPartObj>
    </w:sdtPr>
    <w:sdtEndPr>
      <w:rPr>
        <w:noProof/>
      </w:rPr>
    </w:sdtEndPr>
    <w:sdtContent>
      <w:p w14:paraId="24435B14" w14:textId="5E4311B5" w:rsidR="002509AB" w:rsidRDefault="002509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A79B3C" w14:textId="77777777" w:rsidR="002509AB" w:rsidRDefault="002509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AB"/>
    <w:rsid w:val="002509AB"/>
    <w:rsid w:val="004D7118"/>
    <w:rsid w:val="007A2ACF"/>
    <w:rsid w:val="007A7CA2"/>
    <w:rsid w:val="009500B9"/>
    <w:rsid w:val="00A7174C"/>
    <w:rsid w:val="00E5095E"/>
    <w:rsid w:val="00EB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FC5C"/>
  <w15:chartTrackingRefBased/>
  <w15:docId w15:val="{556F362D-029E-4385-89BC-9537A411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AB"/>
  </w:style>
  <w:style w:type="paragraph" w:styleId="Heading1">
    <w:name w:val="heading 1"/>
    <w:basedOn w:val="Normal"/>
    <w:next w:val="Normal"/>
    <w:link w:val="Heading1Char"/>
    <w:uiPriority w:val="9"/>
    <w:qFormat/>
    <w:rsid w:val="00250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9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9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9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9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9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9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AB"/>
    <w:rPr>
      <w:rFonts w:eastAsiaTheme="majorEastAsia" w:cstheme="majorBidi"/>
      <w:color w:val="272727" w:themeColor="text1" w:themeTint="D8"/>
    </w:rPr>
  </w:style>
  <w:style w:type="paragraph" w:styleId="Title">
    <w:name w:val="Title"/>
    <w:basedOn w:val="Normal"/>
    <w:next w:val="Normal"/>
    <w:link w:val="TitleChar"/>
    <w:uiPriority w:val="10"/>
    <w:qFormat/>
    <w:rsid w:val="00250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AB"/>
    <w:pPr>
      <w:spacing w:before="160"/>
      <w:jc w:val="center"/>
    </w:pPr>
    <w:rPr>
      <w:i/>
      <w:iCs/>
      <w:color w:val="404040" w:themeColor="text1" w:themeTint="BF"/>
    </w:rPr>
  </w:style>
  <w:style w:type="character" w:customStyle="1" w:styleId="QuoteChar">
    <w:name w:val="Quote Char"/>
    <w:basedOn w:val="DefaultParagraphFont"/>
    <w:link w:val="Quote"/>
    <w:uiPriority w:val="29"/>
    <w:rsid w:val="002509AB"/>
    <w:rPr>
      <w:i/>
      <w:iCs/>
      <w:color w:val="404040" w:themeColor="text1" w:themeTint="BF"/>
    </w:rPr>
  </w:style>
  <w:style w:type="paragraph" w:styleId="ListParagraph">
    <w:name w:val="List Paragraph"/>
    <w:basedOn w:val="Normal"/>
    <w:uiPriority w:val="34"/>
    <w:qFormat/>
    <w:rsid w:val="002509AB"/>
    <w:pPr>
      <w:ind w:left="720"/>
      <w:contextualSpacing/>
    </w:pPr>
  </w:style>
  <w:style w:type="character" w:styleId="IntenseEmphasis">
    <w:name w:val="Intense Emphasis"/>
    <w:basedOn w:val="DefaultParagraphFont"/>
    <w:uiPriority w:val="21"/>
    <w:qFormat/>
    <w:rsid w:val="002509AB"/>
    <w:rPr>
      <w:i/>
      <w:iCs/>
      <w:color w:val="2F5496" w:themeColor="accent1" w:themeShade="BF"/>
    </w:rPr>
  </w:style>
  <w:style w:type="paragraph" w:styleId="IntenseQuote">
    <w:name w:val="Intense Quote"/>
    <w:basedOn w:val="Normal"/>
    <w:next w:val="Normal"/>
    <w:link w:val="IntenseQuoteChar"/>
    <w:uiPriority w:val="30"/>
    <w:qFormat/>
    <w:rsid w:val="00250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9AB"/>
    <w:rPr>
      <w:i/>
      <w:iCs/>
      <w:color w:val="2F5496" w:themeColor="accent1" w:themeShade="BF"/>
    </w:rPr>
  </w:style>
  <w:style w:type="character" w:styleId="IntenseReference">
    <w:name w:val="Intense Reference"/>
    <w:basedOn w:val="DefaultParagraphFont"/>
    <w:uiPriority w:val="32"/>
    <w:qFormat/>
    <w:rsid w:val="002509AB"/>
    <w:rPr>
      <w:b/>
      <w:bCs/>
      <w:smallCaps/>
      <w:color w:val="2F5496" w:themeColor="accent1" w:themeShade="BF"/>
      <w:spacing w:val="5"/>
    </w:rPr>
  </w:style>
  <w:style w:type="paragraph" w:styleId="NormalWeb">
    <w:name w:val="Normal (Web)"/>
    <w:basedOn w:val="Normal"/>
    <w:uiPriority w:val="99"/>
    <w:semiHidden/>
    <w:unhideWhenUsed/>
    <w:rsid w:val="002509A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50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AB"/>
  </w:style>
  <w:style w:type="paragraph" w:styleId="Footer">
    <w:name w:val="footer"/>
    <w:basedOn w:val="Normal"/>
    <w:link w:val="FooterChar"/>
    <w:uiPriority w:val="99"/>
    <w:unhideWhenUsed/>
    <w:rsid w:val="00250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AB"/>
  </w:style>
  <w:style w:type="character" w:styleId="Hyperlink">
    <w:name w:val="Hyperlink"/>
    <w:basedOn w:val="DefaultParagraphFont"/>
    <w:uiPriority w:val="99"/>
    <w:unhideWhenUsed/>
    <w:rsid w:val="004D7118"/>
    <w:rPr>
      <w:color w:val="0563C1" w:themeColor="hyperlink"/>
      <w:u w:val="single"/>
    </w:rPr>
  </w:style>
  <w:style w:type="character" w:styleId="UnresolvedMention">
    <w:name w:val="Unresolved Mention"/>
    <w:basedOn w:val="DefaultParagraphFont"/>
    <w:uiPriority w:val="99"/>
    <w:semiHidden/>
    <w:unhideWhenUsed/>
    <w:rsid w:val="004D7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bPaPjWO8as" TargetMode="External"/><Relationship Id="rId3" Type="http://schemas.openxmlformats.org/officeDocument/2006/relationships/webSettings" Target="webSettings.xml"/><Relationship Id="rId7" Type="http://schemas.openxmlformats.org/officeDocument/2006/relationships/hyperlink" Target="https://doi.org/10.1177/10497323219930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d.com/talks/kimberle_crenshaw_the_urgency_of_intersectionalit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1</cp:revision>
  <dcterms:created xsi:type="dcterms:W3CDTF">2026-07-12T17:19:00Z</dcterms:created>
  <dcterms:modified xsi:type="dcterms:W3CDTF">2026-07-12T18:19:00Z</dcterms:modified>
</cp:coreProperties>
</file>