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A8BB7" w14:textId="77777777" w:rsidR="006D46CB" w:rsidRPr="00F76389" w:rsidRDefault="006D46CB" w:rsidP="006D46CB">
      <w:pPr>
        <w:jc w:val="center"/>
        <w:rPr>
          <w:rFonts w:ascii="Times New Roman" w:hAnsi="Times New Roman" w:cs="Times New Roman"/>
          <w:b/>
          <w:bCs/>
        </w:rPr>
      </w:pPr>
    </w:p>
    <w:p w14:paraId="5B07927B" w14:textId="77777777" w:rsidR="006D46CB" w:rsidRPr="00F76389" w:rsidRDefault="006D46CB" w:rsidP="006D46CB">
      <w:pPr>
        <w:jc w:val="center"/>
        <w:rPr>
          <w:rFonts w:ascii="Times New Roman" w:hAnsi="Times New Roman" w:cs="Times New Roman"/>
          <w:b/>
          <w:bCs/>
        </w:rPr>
      </w:pPr>
    </w:p>
    <w:p w14:paraId="1B310A97" w14:textId="77777777" w:rsidR="006D46CB" w:rsidRPr="00F76389" w:rsidRDefault="006D46CB" w:rsidP="006D46CB">
      <w:pPr>
        <w:jc w:val="center"/>
        <w:rPr>
          <w:rFonts w:ascii="Times New Roman" w:hAnsi="Times New Roman" w:cs="Times New Roman"/>
          <w:b/>
          <w:bCs/>
        </w:rPr>
      </w:pPr>
    </w:p>
    <w:p w14:paraId="539BE5D3" w14:textId="4C8B6867" w:rsidR="006D46CB" w:rsidRPr="00F76389" w:rsidRDefault="006D46CB" w:rsidP="006D46CB">
      <w:pPr>
        <w:jc w:val="center"/>
        <w:rPr>
          <w:rFonts w:ascii="Times New Roman" w:hAnsi="Times New Roman" w:cs="Times New Roman"/>
          <w:b/>
          <w:bCs/>
        </w:rPr>
      </w:pPr>
      <w:r w:rsidRPr="00F76389">
        <w:rPr>
          <w:rFonts w:ascii="Times New Roman" w:hAnsi="Times New Roman" w:cs="Times New Roman"/>
          <w:b/>
          <w:bCs/>
        </w:rPr>
        <w:t>Week 4 Discussion: Think Cultural Health</w:t>
      </w:r>
    </w:p>
    <w:p w14:paraId="3CDC036D" w14:textId="77777777" w:rsidR="006D46CB" w:rsidRPr="00F76389" w:rsidRDefault="006D46CB" w:rsidP="006D46CB">
      <w:pPr>
        <w:jc w:val="center"/>
        <w:rPr>
          <w:rFonts w:ascii="Times New Roman" w:hAnsi="Times New Roman" w:cs="Times New Roman"/>
          <w:b/>
          <w:bCs/>
        </w:rPr>
      </w:pPr>
    </w:p>
    <w:p w14:paraId="7BCFF1B2" w14:textId="77777777" w:rsidR="006D46CB" w:rsidRPr="00F76389" w:rsidRDefault="006D46CB" w:rsidP="006D46CB">
      <w:pPr>
        <w:spacing w:line="360" w:lineRule="auto"/>
        <w:jc w:val="center"/>
        <w:rPr>
          <w:rFonts w:ascii="Times New Roman" w:hAnsi="Times New Roman" w:cs="Times New Roman"/>
        </w:rPr>
      </w:pPr>
      <w:r w:rsidRPr="00F76389">
        <w:rPr>
          <w:rFonts w:ascii="Times New Roman" w:hAnsi="Times New Roman" w:cs="Times New Roman"/>
        </w:rPr>
        <w:t>Student</w:t>
      </w:r>
    </w:p>
    <w:p w14:paraId="73783D63" w14:textId="77777777" w:rsidR="006D46CB" w:rsidRPr="00F76389" w:rsidRDefault="006D46CB" w:rsidP="006D46CB">
      <w:pPr>
        <w:spacing w:line="360" w:lineRule="auto"/>
        <w:jc w:val="center"/>
        <w:rPr>
          <w:rFonts w:ascii="Times New Roman" w:hAnsi="Times New Roman" w:cs="Times New Roman"/>
        </w:rPr>
      </w:pPr>
      <w:r w:rsidRPr="00F76389">
        <w:rPr>
          <w:rFonts w:ascii="Times New Roman" w:hAnsi="Times New Roman" w:cs="Times New Roman"/>
        </w:rPr>
        <w:t>Institution</w:t>
      </w:r>
    </w:p>
    <w:p w14:paraId="66D7E564" w14:textId="77777777" w:rsidR="006D46CB" w:rsidRPr="00F76389" w:rsidRDefault="006D46CB" w:rsidP="006D46CB">
      <w:pPr>
        <w:spacing w:line="360" w:lineRule="auto"/>
        <w:jc w:val="center"/>
        <w:rPr>
          <w:rFonts w:ascii="Times New Roman" w:hAnsi="Times New Roman" w:cs="Times New Roman"/>
        </w:rPr>
      </w:pPr>
      <w:r w:rsidRPr="00F76389">
        <w:rPr>
          <w:rFonts w:ascii="Times New Roman" w:hAnsi="Times New Roman" w:cs="Times New Roman"/>
        </w:rPr>
        <w:t>Course</w:t>
      </w:r>
    </w:p>
    <w:p w14:paraId="038812DC" w14:textId="77777777" w:rsidR="006D46CB" w:rsidRPr="00F76389" w:rsidRDefault="006D46CB" w:rsidP="006D46CB">
      <w:pPr>
        <w:spacing w:line="360" w:lineRule="auto"/>
        <w:jc w:val="center"/>
        <w:rPr>
          <w:rFonts w:ascii="Times New Roman" w:hAnsi="Times New Roman" w:cs="Times New Roman"/>
        </w:rPr>
      </w:pPr>
      <w:r w:rsidRPr="00F76389">
        <w:rPr>
          <w:rFonts w:ascii="Times New Roman" w:hAnsi="Times New Roman" w:cs="Times New Roman"/>
        </w:rPr>
        <w:t>Instructor</w:t>
      </w:r>
    </w:p>
    <w:p w14:paraId="16483A1F" w14:textId="174F8DCC" w:rsidR="006D46CB" w:rsidRPr="00F76389" w:rsidRDefault="006D46CB" w:rsidP="006D46CB">
      <w:pPr>
        <w:jc w:val="center"/>
        <w:rPr>
          <w:rFonts w:ascii="Times New Roman" w:hAnsi="Times New Roman" w:cs="Times New Roman"/>
        </w:rPr>
      </w:pPr>
      <w:r w:rsidRPr="00F76389">
        <w:rPr>
          <w:rFonts w:ascii="Times New Roman" w:hAnsi="Times New Roman" w:cs="Times New Roman"/>
        </w:rPr>
        <w:t>Date</w:t>
      </w:r>
    </w:p>
    <w:p w14:paraId="61FF804F" w14:textId="77777777" w:rsidR="006D46CB" w:rsidRPr="00F76389" w:rsidRDefault="006D46CB">
      <w:pPr>
        <w:rPr>
          <w:rFonts w:ascii="Times New Roman" w:hAnsi="Times New Roman" w:cs="Times New Roman"/>
        </w:rPr>
      </w:pPr>
      <w:r w:rsidRPr="00F76389">
        <w:rPr>
          <w:rFonts w:ascii="Times New Roman" w:hAnsi="Times New Roman" w:cs="Times New Roman"/>
        </w:rPr>
        <w:br w:type="page"/>
      </w:r>
    </w:p>
    <w:p w14:paraId="21EA2F31" w14:textId="77777777" w:rsidR="006D46CB" w:rsidRPr="00F76389" w:rsidRDefault="006D46CB" w:rsidP="006D46CB">
      <w:pPr>
        <w:jc w:val="center"/>
        <w:rPr>
          <w:rFonts w:ascii="Times New Roman" w:hAnsi="Times New Roman" w:cs="Times New Roman"/>
          <w:b/>
          <w:bCs/>
        </w:rPr>
      </w:pPr>
      <w:r w:rsidRPr="00F76389">
        <w:rPr>
          <w:rFonts w:ascii="Times New Roman" w:hAnsi="Times New Roman" w:cs="Times New Roman"/>
          <w:b/>
          <w:bCs/>
        </w:rPr>
        <w:lastRenderedPageBreak/>
        <w:t>Week 4 Discussion: Think Cultural Health</w:t>
      </w:r>
    </w:p>
    <w:p w14:paraId="518DC91E" w14:textId="6C9B7D59" w:rsidR="004A39EC" w:rsidRPr="00F76389" w:rsidRDefault="004A39EC" w:rsidP="00F76389">
      <w:pPr>
        <w:pStyle w:val="font-claude-response-body"/>
        <w:spacing w:before="0" w:beforeAutospacing="0" w:after="0" w:afterAutospacing="0" w:line="480" w:lineRule="auto"/>
        <w:ind w:firstLine="720"/>
      </w:pPr>
      <w:r w:rsidRPr="00F76389">
        <w:t>The National Standards for Culturally and Linguistically Appropriate Services (CLAS) provides guidance to organizations and individuals on offering effective, equitable, understandable and respectful quality care and services (U.S. Department of Health and Human Services [HHS], Office of Minority Health, 2026). I consistently apply the Principal Standard and Standard 5</w:t>
      </w:r>
      <w:r w:rsidRPr="00F76389">
        <w:t xml:space="preserve"> </w:t>
      </w:r>
      <w:r w:rsidRPr="00F76389">
        <w:t>which covers language assistance in my nursing practice.</w:t>
      </w:r>
    </w:p>
    <w:p w14:paraId="25181A54" w14:textId="277FFD97" w:rsidR="004A39EC" w:rsidRPr="00F76389" w:rsidRDefault="004A39EC" w:rsidP="00F76389">
      <w:pPr>
        <w:pStyle w:val="font-claude-response-body"/>
        <w:spacing w:before="0" w:beforeAutospacing="0" w:after="0" w:afterAutospacing="0" w:line="480" w:lineRule="auto"/>
        <w:ind w:firstLine="720"/>
      </w:pPr>
      <w:r w:rsidRPr="00F76389">
        <w:t xml:space="preserve">According to Principal Standard, </w:t>
      </w:r>
      <w:r w:rsidR="00F76389">
        <w:t>there is need to</w:t>
      </w:r>
      <w:r w:rsidRPr="00F76389">
        <w:t xml:space="preserve"> deliver effective, meaningful, and respectful care to people in the context of their beliefs, and in response to their health literacy levels and communication needs (HHS, Office of Minority Health, 2026). Generally, I do things like the following: I adjust my tone to the education level and culture of the patient. I prefer to use </w:t>
      </w:r>
      <w:r w:rsidR="00F76389">
        <w:t xml:space="preserve">language </w:t>
      </w:r>
      <w:r w:rsidRPr="00F76389">
        <w:t xml:space="preserve">instead of medical terminology and ensure their understanding through teach back before discharge. </w:t>
      </w:r>
      <w:r w:rsidR="00F76389" w:rsidRPr="00F76389">
        <w:t xml:space="preserve">When educating a patient, </w:t>
      </w:r>
      <w:r w:rsidRPr="00F76389">
        <w:t xml:space="preserve">I often ask my patients to repeat </w:t>
      </w:r>
      <w:r w:rsidRPr="00F76389">
        <w:t>instructions</w:t>
      </w:r>
      <w:r w:rsidR="00F76389">
        <w:t xml:space="preserve"> </w:t>
      </w:r>
      <w:r w:rsidR="00F76389">
        <w:t>to confirm understanding</w:t>
      </w:r>
      <w:r w:rsidR="00F76389">
        <w:t xml:space="preserve"> especially</w:t>
      </w:r>
      <w:r w:rsidRPr="00F76389">
        <w:t xml:space="preserve"> when I present them with a new medication regimen. </w:t>
      </w:r>
    </w:p>
    <w:p w14:paraId="07279286" w14:textId="73746B57" w:rsidR="00F76389" w:rsidRPr="00F76389" w:rsidRDefault="00F76389" w:rsidP="00F76389">
      <w:pPr>
        <w:pStyle w:val="font-claude-response-body"/>
        <w:spacing w:before="0" w:beforeAutospacing="0" w:after="0" w:afterAutospacing="0" w:line="480" w:lineRule="auto"/>
        <w:ind w:firstLine="720"/>
      </w:pPr>
      <w:r w:rsidRPr="00F76389">
        <w:t xml:space="preserve"> CLAS Standards 5 states that language assistance must be provided at no cost to individuals with limited English proficiency (LEP) when needed and in a timely manner. Thus, </w:t>
      </w:r>
      <w:r w:rsidR="00FE3B68">
        <w:t>language assistance</w:t>
      </w:r>
      <w:r w:rsidRPr="00F76389">
        <w:t xml:space="preserve"> </w:t>
      </w:r>
      <w:r w:rsidR="00FE3B68">
        <w:t xml:space="preserve">should be provided promptly to avoid </w:t>
      </w:r>
      <w:r w:rsidRPr="00F76389">
        <w:t>delay</w:t>
      </w:r>
      <w:r w:rsidR="00FE3B68">
        <w:t>ing</w:t>
      </w:r>
      <w:r w:rsidRPr="00F76389">
        <w:t xml:space="preserve"> access to care (HHS, Office of Minority Health, 2026). I request a certified medical interpreter in person or by video/phone services </w:t>
      </w:r>
      <w:r w:rsidRPr="00F76389">
        <w:t>instead of relying</w:t>
      </w:r>
      <w:r w:rsidRPr="00F76389">
        <w:t xml:space="preserve"> </w:t>
      </w:r>
      <w:r w:rsidRPr="00F76389">
        <w:t>on</w:t>
      </w:r>
      <w:r w:rsidRPr="00F76389">
        <w:t xml:space="preserve"> family members or </w:t>
      </w:r>
      <w:r w:rsidR="00FE3B68">
        <w:t>untrained</w:t>
      </w:r>
      <w:r w:rsidRPr="00F76389">
        <w:t xml:space="preserve"> staff trained to translate this sensitive health information. </w:t>
      </w:r>
    </w:p>
    <w:p w14:paraId="05FC6461" w14:textId="5D208524" w:rsidR="00F76389" w:rsidRPr="00F76389" w:rsidRDefault="00F76389" w:rsidP="00F76389">
      <w:pPr>
        <w:rPr>
          <w:rFonts w:ascii="Times New Roman" w:eastAsia="Times New Roman" w:hAnsi="Times New Roman" w:cs="Times New Roman"/>
          <w:kern w:val="0"/>
          <w14:ligatures w14:val="none"/>
        </w:rPr>
      </w:pPr>
      <w:r w:rsidRPr="00F76389">
        <w:rPr>
          <w:rFonts w:ascii="Times New Roman" w:eastAsia="Times New Roman" w:hAnsi="Times New Roman" w:cs="Times New Roman"/>
          <w:kern w:val="0"/>
          <w14:ligatures w14:val="none"/>
        </w:rPr>
        <w:t xml:space="preserve">The capacity and skills for communication can be enhanced through structured and well-designed cultural competency training among health professionals and subsequently patient </w:t>
      </w:r>
      <w:r w:rsidRPr="00F76389">
        <w:rPr>
          <w:rFonts w:ascii="Times New Roman" w:eastAsia="Times New Roman" w:hAnsi="Times New Roman" w:cs="Times New Roman"/>
          <w:kern w:val="0"/>
          <w14:ligatures w14:val="none"/>
        </w:rPr>
        <w:t>organizations</w:t>
      </w:r>
      <w:r w:rsidRPr="00F76389">
        <w:rPr>
          <w:rFonts w:ascii="Times New Roman" w:eastAsia="Times New Roman" w:hAnsi="Times New Roman" w:cs="Times New Roman"/>
          <w:kern w:val="0"/>
          <w14:ligatures w14:val="none"/>
        </w:rPr>
        <w:t xml:space="preserve">, the study shows. According to Lee et al. </w:t>
      </w:r>
      <w:r w:rsidRPr="00F76389">
        <w:rPr>
          <w:rFonts w:ascii="Times New Roman" w:eastAsia="Times New Roman" w:hAnsi="Times New Roman" w:cs="Times New Roman"/>
          <w:kern w:val="0"/>
          <w14:ligatures w14:val="none"/>
        </w:rPr>
        <w:t>(</w:t>
      </w:r>
      <w:r w:rsidRPr="00F76389">
        <w:rPr>
          <w:rFonts w:ascii="Times New Roman" w:eastAsia="Times New Roman" w:hAnsi="Times New Roman" w:cs="Times New Roman"/>
          <w:kern w:val="0"/>
          <w14:ligatures w14:val="none"/>
        </w:rPr>
        <w:t>2025</w:t>
      </w:r>
      <w:r w:rsidRPr="00F76389">
        <w:rPr>
          <w:rFonts w:ascii="Times New Roman" w:eastAsia="Times New Roman" w:hAnsi="Times New Roman" w:cs="Times New Roman"/>
          <w:kern w:val="0"/>
          <w14:ligatures w14:val="none"/>
        </w:rPr>
        <w:t>)</w:t>
      </w:r>
      <w:r w:rsidRPr="00F76389">
        <w:rPr>
          <w:rFonts w:ascii="Times New Roman" w:eastAsia="Times New Roman" w:hAnsi="Times New Roman" w:cs="Times New Roman"/>
          <w:kern w:val="0"/>
          <w14:ligatures w14:val="none"/>
        </w:rPr>
        <w:t>, employing these standards in everyday practice meets ethical and organizational expectations as well as leads to safer outcomes that are more patient-</w:t>
      </w:r>
      <w:r w:rsidRPr="00F76389">
        <w:rPr>
          <w:rFonts w:ascii="Times New Roman" w:eastAsia="Times New Roman" w:hAnsi="Times New Roman" w:cs="Times New Roman"/>
          <w:kern w:val="0"/>
          <w14:ligatures w14:val="none"/>
        </w:rPr>
        <w:t>centered</w:t>
      </w:r>
      <w:r w:rsidRPr="00F76389">
        <w:rPr>
          <w:rFonts w:ascii="Times New Roman" w:eastAsia="Times New Roman" w:hAnsi="Times New Roman" w:cs="Times New Roman"/>
          <w:kern w:val="0"/>
          <w14:ligatures w14:val="none"/>
        </w:rPr>
        <w:t xml:space="preserve"> and include diverse populations. </w:t>
      </w:r>
    </w:p>
    <w:p w14:paraId="70FAF1E8" w14:textId="77777777" w:rsidR="004A39EC" w:rsidRPr="00F76389" w:rsidRDefault="004A39EC" w:rsidP="004A39EC">
      <w:pPr>
        <w:ind w:firstLine="0"/>
        <w:rPr>
          <w:rFonts w:ascii="Times New Roman" w:hAnsi="Times New Roman" w:cs="Times New Roman"/>
        </w:rPr>
      </w:pPr>
    </w:p>
    <w:p w14:paraId="684417BD" w14:textId="7F06961B" w:rsidR="006D46CB" w:rsidRPr="00F76389" w:rsidRDefault="006D46CB">
      <w:pPr>
        <w:rPr>
          <w:rFonts w:ascii="Times New Roman" w:hAnsi="Times New Roman" w:cs="Times New Roman"/>
        </w:rPr>
      </w:pPr>
      <w:r w:rsidRPr="00F76389">
        <w:rPr>
          <w:rFonts w:ascii="Times New Roman" w:hAnsi="Times New Roman" w:cs="Times New Roman"/>
        </w:rPr>
        <w:br w:type="page"/>
      </w:r>
    </w:p>
    <w:p w14:paraId="3AB992DA" w14:textId="5235708A" w:rsidR="006D46CB" w:rsidRPr="00F76389" w:rsidRDefault="006D46CB" w:rsidP="009F0E0F">
      <w:pPr>
        <w:ind w:left="720" w:hanging="720"/>
        <w:jc w:val="center"/>
        <w:rPr>
          <w:rFonts w:ascii="Times New Roman" w:hAnsi="Times New Roman" w:cs="Times New Roman"/>
          <w:b/>
          <w:bCs/>
        </w:rPr>
      </w:pPr>
      <w:r w:rsidRPr="00F76389">
        <w:rPr>
          <w:rFonts w:ascii="Times New Roman" w:hAnsi="Times New Roman" w:cs="Times New Roman"/>
          <w:b/>
          <w:bCs/>
        </w:rPr>
        <w:t xml:space="preserve">References </w:t>
      </w:r>
    </w:p>
    <w:p w14:paraId="4978E9A6" w14:textId="49FADF9A" w:rsidR="009F0E0F" w:rsidRPr="00F76389" w:rsidRDefault="009F0E0F" w:rsidP="009F0E0F">
      <w:pPr>
        <w:ind w:left="720" w:hanging="720"/>
        <w:rPr>
          <w:rFonts w:ascii="Times New Roman" w:hAnsi="Times New Roman" w:cs="Times New Roman"/>
        </w:rPr>
      </w:pPr>
      <w:r w:rsidRPr="00F76389">
        <w:rPr>
          <w:rFonts w:ascii="Times New Roman" w:hAnsi="Times New Roman" w:cs="Times New Roman"/>
        </w:rPr>
        <w:t>Lee, Y., Sung, S., &amp; Fan, X. (2025). Cultural competency education for healthcare professionals: an umbrella review. </w:t>
      </w:r>
      <w:r w:rsidRPr="00F76389">
        <w:rPr>
          <w:rFonts w:ascii="Times New Roman" w:hAnsi="Times New Roman" w:cs="Times New Roman"/>
          <w:i/>
          <w:iCs/>
        </w:rPr>
        <w:t>BMC medical education</w:t>
      </w:r>
      <w:r w:rsidRPr="00F76389">
        <w:rPr>
          <w:rFonts w:ascii="Times New Roman" w:hAnsi="Times New Roman" w:cs="Times New Roman"/>
        </w:rPr>
        <w:t>, </w:t>
      </w:r>
      <w:r w:rsidRPr="00F76389">
        <w:rPr>
          <w:rFonts w:ascii="Times New Roman" w:hAnsi="Times New Roman" w:cs="Times New Roman"/>
          <w:i/>
          <w:iCs/>
        </w:rPr>
        <w:t>25</w:t>
      </w:r>
      <w:r w:rsidRPr="00F76389">
        <w:rPr>
          <w:rFonts w:ascii="Times New Roman" w:hAnsi="Times New Roman" w:cs="Times New Roman"/>
        </w:rPr>
        <w:t xml:space="preserve">(1), 1445. </w:t>
      </w:r>
      <w:hyperlink r:id="rId6" w:history="1">
        <w:r w:rsidRPr="00F76389">
          <w:rPr>
            <w:rStyle w:val="Hyperlink"/>
            <w:rFonts w:ascii="Times New Roman" w:hAnsi="Times New Roman" w:cs="Times New Roman"/>
          </w:rPr>
          <w:t>https://doi.org/10.1186/s12909-025-08008-7</w:t>
        </w:r>
      </w:hyperlink>
    </w:p>
    <w:p w14:paraId="0B7E5D36" w14:textId="1B46FBB8" w:rsidR="009F0E0F" w:rsidRPr="00F76389" w:rsidRDefault="009F0E0F" w:rsidP="009F0E0F">
      <w:pPr>
        <w:ind w:left="720" w:hanging="720"/>
        <w:rPr>
          <w:rFonts w:ascii="Times New Roman" w:hAnsi="Times New Roman" w:cs="Times New Roman"/>
        </w:rPr>
      </w:pPr>
      <w:r w:rsidRPr="00F76389">
        <w:rPr>
          <w:rFonts w:ascii="Times New Roman" w:hAnsi="Times New Roman" w:cs="Times New Roman"/>
        </w:rPr>
        <w:t xml:space="preserve">U.S. Department of Health and Human Services, Office of Minority Health. (2026, May). </w:t>
      </w:r>
      <w:r w:rsidRPr="00F76389">
        <w:rPr>
          <w:rStyle w:val="Emphasis"/>
          <w:rFonts w:ascii="Times New Roman" w:hAnsi="Times New Roman" w:cs="Times New Roman"/>
        </w:rPr>
        <w:t>Cultural and linguistic competence</w:t>
      </w:r>
      <w:r w:rsidRPr="00F76389">
        <w:rPr>
          <w:rFonts w:ascii="Times New Roman" w:hAnsi="Times New Roman" w:cs="Times New Roman"/>
        </w:rPr>
        <w:t xml:space="preserve">. </w:t>
      </w:r>
      <w:hyperlink r:id="rId7" w:tgtFrame="_new" w:history="1">
        <w:r w:rsidRPr="00F76389">
          <w:rPr>
            <w:rStyle w:val="Hyperlink"/>
            <w:rFonts w:ascii="Times New Roman" w:hAnsi="Times New Roman" w:cs="Times New Roman"/>
          </w:rPr>
          <w:t>https://minorityhealth.hhs.gov/cultural-and-linguistic-competence</w:t>
        </w:r>
      </w:hyperlink>
    </w:p>
    <w:p w14:paraId="3CAA13BE" w14:textId="77777777" w:rsidR="006D46CB" w:rsidRPr="00F76389" w:rsidRDefault="006D46CB" w:rsidP="009F0E0F">
      <w:pPr>
        <w:ind w:left="720" w:hanging="720"/>
        <w:jc w:val="center"/>
        <w:rPr>
          <w:rFonts w:ascii="Times New Roman" w:hAnsi="Times New Roman" w:cs="Times New Roman"/>
          <w:b/>
          <w:bCs/>
        </w:rPr>
      </w:pPr>
    </w:p>
    <w:p w14:paraId="3F107597" w14:textId="77777777" w:rsidR="00543C04" w:rsidRPr="00F76389" w:rsidRDefault="00543C04" w:rsidP="009F0E0F">
      <w:pPr>
        <w:ind w:left="720" w:hanging="720"/>
        <w:rPr>
          <w:rFonts w:ascii="Times New Roman" w:hAnsi="Times New Roman" w:cs="Times New Roman"/>
        </w:rPr>
      </w:pPr>
    </w:p>
    <w:p w14:paraId="7872E2C4" w14:textId="77777777" w:rsidR="009F0E0F" w:rsidRPr="00F76389" w:rsidRDefault="009F0E0F">
      <w:pPr>
        <w:ind w:left="720" w:hanging="720"/>
        <w:rPr>
          <w:rFonts w:ascii="Times New Roman" w:hAnsi="Times New Roman" w:cs="Times New Roman"/>
        </w:rPr>
      </w:pPr>
    </w:p>
    <w:sectPr w:rsidR="009F0E0F" w:rsidRPr="00F76389">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13849" w14:textId="77777777" w:rsidR="00AC0656" w:rsidRDefault="00AC0656" w:rsidP="006D46CB">
      <w:pPr>
        <w:spacing w:line="240" w:lineRule="auto"/>
      </w:pPr>
      <w:r>
        <w:separator/>
      </w:r>
    </w:p>
  </w:endnote>
  <w:endnote w:type="continuationSeparator" w:id="0">
    <w:p w14:paraId="7011B2D2" w14:textId="77777777" w:rsidR="00AC0656" w:rsidRDefault="00AC0656" w:rsidP="006D46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84C6F" w14:textId="77777777" w:rsidR="00AC0656" w:rsidRDefault="00AC0656" w:rsidP="006D46CB">
      <w:pPr>
        <w:spacing w:line="240" w:lineRule="auto"/>
      </w:pPr>
      <w:r>
        <w:separator/>
      </w:r>
    </w:p>
  </w:footnote>
  <w:footnote w:type="continuationSeparator" w:id="0">
    <w:p w14:paraId="6B05F5AC" w14:textId="77777777" w:rsidR="00AC0656" w:rsidRDefault="00AC0656" w:rsidP="006D46C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8774387"/>
      <w:docPartObj>
        <w:docPartGallery w:val="Page Numbers (Top of Page)"/>
        <w:docPartUnique/>
      </w:docPartObj>
    </w:sdtPr>
    <w:sdtEndPr>
      <w:rPr>
        <w:noProof/>
      </w:rPr>
    </w:sdtEndPr>
    <w:sdtContent>
      <w:p w14:paraId="26E29753" w14:textId="2B549BB6" w:rsidR="006D46CB" w:rsidRDefault="006D46C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EA67120" w14:textId="77777777" w:rsidR="006D46CB" w:rsidRDefault="006D46C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6CB"/>
    <w:rsid w:val="004A39EC"/>
    <w:rsid w:val="00543C04"/>
    <w:rsid w:val="006D46CB"/>
    <w:rsid w:val="00933C8F"/>
    <w:rsid w:val="0097278C"/>
    <w:rsid w:val="009F0E0F"/>
    <w:rsid w:val="00AC0656"/>
    <w:rsid w:val="00F76389"/>
    <w:rsid w:val="00FE3B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FCEEA"/>
  <w15:chartTrackingRefBased/>
  <w15:docId w15:val="{9FF334A4-D57D-47D9-8C27-6403A0211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6CB"/>
  </w:style>
  <w:style w:type="paragraph" w:styleId="Heading1">
    <w:name w:val="heading 1"/>
    <w:basedOn w:val="Normal"/>
    <w:next w:val="Normal"/>
    <w:link w:val="Heading1Char"/>
    <w:uiPriority w:val="9"/>
    <w:qFormat/>
    <w:rsid w:val="006D46C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D46C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D46C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D46C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D46C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D46C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46C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46C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46C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46C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D46C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D46C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D46C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D46C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D46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46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46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46CB"/>
    <w:rPr>
      <w:rFonts w:eastAsiaTheme="majorEastAsia" w:cstheme="majorBidi"/>
      <w:color w:val="272727" w:themeColor="text1" w:themeTint="D8"/>
    </w:rPr>
  </w:style>
  <w:style w:type="paragraph" w:styleId="Title">
    <w:name w:val="Title"/>
    <w:basedOn w:val="Normal"/>
    <w:next w:val="Normal"/>
    <w:link w:val="TitleChar"/>
    <w:uiPriority w:val="10"/>
    <w:qFormat/>
    <w:rsid w:val="006D46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46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46CB"/>
    <w:pPr>
      <w:numPr>
        <w:ilvl w:val="1"/>
      </w:numPr>
      <w:spacing w:after="160"/>
      <w:ind w:firstLine="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46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46C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D46CB"/>
    <w:rPr>
      <w:i/>
      <w:iCs/>
      <w:color w:val="404040" w:themeColor="text1" w:themeTint="BF"/>
    </w:rPr>
  </w:style>
  <w:style w:type="paragraph" w:styleId="ListParagraph">
    <w:name w:val="List Paragraph"/>
    <w:basedOn w:val="Normal"/>
    <w:uiPriority w:val="34"/>
    <w:qFormat/>
    <w:rsid w:val="006D46CB"/>
    <w:pPr>
      <w:ind w:left="720"/>
      <w:contextualSpacing/>
    </w:pPr>
  </w:style>
  <w:style w:type="character" w:styleId="IntenseEmphasis">
    <w:name w:val="Intense Emphasis"/>
    <w:basedOn w:val="DefaultParagraphFont"/>
    <w:uiPriority w:val="21"/>
    <w:qFormat/>
    <w:rsid w:val="006D46CB"/>
    <w:rPr>
      <w:i/>
      <w:iCs/>
      <w:color w:val="2F5496" w:themeColor="accent1" w:themeShade="BF"/>
    </w:rPr>
  </w:style>
  <w:style w:type="paragraph" w:styleId="IntenseQuote">
    <w:name w:val="Intense Quote"/>
    <w:basedOn w:val="Normal"/>
    <w:next w:val="Normal"/>
    <w:link w:val="IntenseQuoteChar"/>
    <w:uiPriority w:val="30"/>
    <w:qFormat/>
    <w:rsid w:val="006D46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D46CB"/>
    <w:rPr>
      <w:i/>
      <w:iCs/>
      <w:color w:val="2F5496" w:themeColor="accent1" w:themeShade="BF"/>
    </w:rPr>
  </w:style>
  <w:style w:type="character" w:styleId="IntenseReference">
    <w:name w:val="Intense Reference"/>
    <w:basedOn w:val="DefaultParagraphFont"/>
    <w:uiPriority w:val="32"/>
    <w:qFormat/>
    <w:rsid w:val="006D46CB"/>
    <w:rPr>
      <w:b/>
      <w:bCs/>
      <w:smallCaps/>
      <w:color w:val="2F5496" w:themeColor="accent1" w:themeShade="BF"/>
      <w:spacing w:val="5"/>
    </w:rPr>
  </w:style>
  <w:style w:type="paragraph" w:styleId="NormalWeb">
    <w:name w:val="Normal (Web)"/>
    <w:basedOn w:val="Normal"/>
    <w:uiPriority w:val="99"/>
    <w:semiHidden/>
    <w:unhideWhenUsed/>
    <w:rsid w:val="006D46CB"/>
    <w:pPr>
      <w:spacing w:before="100" w:beforeAutospacing="1" w:after="100" w:afterAutospacing="1" w:line="240" w:lineRule="auto"/>
      <w:ind w:firstLine="0"/>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6D46CB"/>
    <w:pPr>
      <w:tabs>
        <w:tab w:val="center" w:pos="4680"/>
        <w:tab w:val="right" w:pos="9360"/>
      </w:tabs>
      <w:spacing w:line="240" w:lineRule="auto"/>
    </w:pPr>
  </w:style>
  <w:style w:type="character" w:customStyle="1" w:styleId="HeaderChar">
    <w:name w:val="Header Char"/>
    <w:basedOn w:val="DefaultParagraphFont"/>
    <w:link w:val="Header"/>
    <w:uiPriority w:val="99"/>
    <w:rsid w:val="006D46CB"/>
  </w:style>
  <w:style w:type="paragraph" w:styleId="Footer">
    <w:name w:val="footer"/>
    <w:basedOn w:val="Normal"/>
    <w:link w:val="FooterChar"/>
    <w:uiPriority w:val="99"/>
    <w:unhideWhenUsed/>
    <w:rsid w:val="006D46CB"/>
    <w:pPr>
      <w:tabs>
        <w:tab w:val="center" w:pos="4680"/>
        <w:tab w:val="right" w:pos="9360"/>
      </w:tabs>
      <w:spacing w:line="240" w:lineRule="auto"/>
    </w:pPr>
  </w:style>
  <w:style w:type="character" w:customStyle="1" w:styleId="FooterChar">
    <w:name w:val="Footer Char"/>
    <w:basedOn w:val="DefaultParagraphFont"/>
    <w:link w:val="Footer"/>
    <w:uiPriority w:val="99"/>
    <w:rsid w:val="006D46CB"/>
  </w:style>
  <w:style w:type="character" w:styleId="Emphasis">
    <w:name w:val="Emphasis"/>
    <w:basedOn w:val="DefaultParagraphFont"/>
    <w:uiPriority w:val="20"/>
    <w:qFormat/>
    <w:rsid w:val="009F0E0F"/>
    <w:rPr>
      <w:i/>
      <w:iCs/>
    </w:rPr>
  </w:style>
  <w:style w:type="character" w:styleId="Hyperlink">
    <w:name w:val="Hyperlink"/>
    <w:basedOn w:val="DefaultParagraphFont"/>
    <w:uiPriority w:val="99"/>
    <w:unhideWhenUsed/>
    <w:rsid w:val="009F0E0F"/>
    <w:rPr>
      <w:color w:val="0000FF"/>
      <w:u w:val="single"/>
    </w:rPr>
  </w:style>
  <w:style w:type="character" w:styleId="UnresolvedMention">
    <w:name w:val="Unresolved Mention"/>
    <w:basedOn w:val="DefaultParagraphFont"/>
    <w:uiPriority w:val="99"/>
    <w:semiHidden/>
    <w:unhideWhenUsed/>
    <w:rsid w:val="009F0E0F"/>
    <w:rPr>
      <w:color w:val="605E5C"/>
      <w:shd w:val="clear" w:color="auto" w:fill="E1DFDD"/>
    </w:rPr>
  </w:style>
  <w:style w:type="paragraph" w:customStyle="1" w:styleId="font-claude-response-body">
    <w:name w:val="font-claude-response-body"/>
    <w:basedOn w:val="Normal"/>
    <w:rsid w:val="004A39EC"/>
    <w:pPr>
      <w:spacing w:before="100" w:beforeAutospacing="1" w:after="100" w:afterAutospacing="1" w:line="240" w:lineRule="auto"/>
      <w:ind w:firstLine="0"/>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minorityhealth.hhs.gov/cultural-and-linguistic-competenc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186/s12909-025-08008-7"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4</Pages>
  <Words>400</Words>
  <Characters>2282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Ciemoh</dc:creator>
  <cp:keywords/>
  <dc:description/>
  <cp:lastModifiedBy>Ciemoh</cp:lastModifiedBy>
  <cp:revision>1</cp:revision>
  <dcterms:created xsi:type="dcterms:W3CDTF">2026-07-21T02:01:00Z</dcterms:created>
  <dcterms:modified xsi:type="dcterms:W3CDTF">2026-07-21T02:58:00Z</dcterms:modified>
</cp:coreProperties>
</file>